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73" w:rsidRPr="00852C31" w:rsidRDefault="00F30A73" w:rsidP="00CD1A7A">
      <w:pPr>
        <w:widowControl/>
        <w:spacing w:line="276" w:lineRule="auto"/>
        <w:textAlignment w:val="baseline"/>
        <w:outlineLvl w:val="0"/>
        <w:rPr>
          <w:rFonts w:ascii="Times New Roman" w:eastAsia="新細明體" w:hAnsi="Times New Roman" w:cs="Times New Roman"/>
          <w:kern w:val="36"/>
          <w:sz w:val="48"/>
          <w:szCs w:val="48"/>
        </w:rPr>
      </w:pPr>
      <w:r w:rsidRPr="00852C31">
        <w:rPr>
          <w:rFonts w:ascii="Times New Roman" w:eastAsia="新細明體" w:hAnsi="Times New Roman" w:cs="Times New Roman"/>
          <w:kern w:val="36"/>
          <w:sz w:val="48"/>
          <w:szCs w:val="48"/>
        </w:rPr>
        <w:t>ACE</w:t>
      </w:r>
      <w:r w:rsidRPr="00852C31">
        <w:rPr>
          <w:rFonts w:ascii="Times New Roman" w:eastAsia="新細明體" w:hAnsi="Times New Roman" w:cs="Times New Roman"/>
          <w:kern w:val="36"/>
          <w:sz w:val="48"/>
          <w:szCs w:val="48"/>
        </w:rPr>
        <w:t>研究</w:t>
      </w:r>
      <w:r w:rsidRPr="00852C31">
        <w:rPr>
          <w:rFonts w:ascii="Times New Roman" w:eastAsia="新細明體" w:hAnsi="Times New Roman" w:cs="Times New Roman"/>
          <w:kern w:val="36"/>
          <w:sz w:val="48"/>
          <w:szCs w:val="48"/>
        </w:rPr>
        <w:t xml:space="preserve">: </w:t>
      </w:r>
      <w:r w:rsidRPr="00852C31">
        <w:rPr>
          <w:rFonts w:ascii="Times New Roman" w:eastAsia="新細明體" w:hAnsi="Times New Roman" w:cs="Times New Roman"/>
          <w:kern w:val="36"/>
          <w:sz w:val="48"/>
          <w:szCs w:val="48"/>
        </w:rPr>
        <w:t>受了傷的童年告訴我們什麼？</w:t>
      </w:r>
    </w:p>
    <w:p w:rsidR="00F30A73" w:rsidRPr="00852C31" w:rsidRDefault="00394703" w:rsidP="00CD1A7A">
      <w:pPr>
        <w:widowControl/>
        <w:spacing w:line="276" w:lineRule="auto"/>
        <w:textAlignment w:val="baseline"/>
        <w:rPr>
          <w:rFonts w:ascii="inherit" w:eastAsia="新細明體" w:hAnsi="inherit" w:cs="新細明體" w:hint="eastAsia"/>
          <w:caps/>
          <w:spacing w:val="15"/>
          <w:kern w:val="0"/>
          <w:sz w:val="21"/>
          <w:szCs w:val="21"/>
          <w:u w:val="single"/>
          <w:bdr w:val="none" w:sz="0" w:space="0" w:color="auto" w:frame="1"/>
        </w:rPr>
      </w:pPr>
      <w:hyperlink r:id="rId7" w:history="1">
        <w:r w:rsidR="00F30A73" w:rsidRPr="00852C31">
          <w:rPr>
            <w:rFonts w:ascii="inherit" w:eastAsia="新細明體" w:hAnsi="inherit" w:cs="新細明體"/>
            <w:caps/>
            <w:spacing w:val="15"/>
            <w:kern w:val="0"/>
            <w:sz w:val="21"/>
            <w:szCs w:val="21"/>
            <w:u w:val="single"/>
            <w:bdr w:val="none" w:sz="0" w:space="0" w:color="auto" w:frame="1"/>
          </w:rPr>
          <w:t>01/04/2016</w:t>
        </w:r>
      </w:hyperlink>
      <w:r w:rsidR="00F30A73" w:rsidRPr="00852C31">
        <w:rPr>
          <w:rFonts w:ascii="inherit" w:eastAsia="新細明體" w:hAnsi="inherit" w:cs="新細明體"/>
          <w:caps/>
          <w:spacing w:val="15"/>
          <w:kern w:val="0"/>
          <w:sz w:val="21"/>
          <w:szCs w:val="21"/>
          <w:bdr w:val="none" w:sz="0" w:space="0" w:color="auto" w:frame="1"/>
        </w:rPr>
        <w:t> / </w:t>
      </w:r>
      <w:hyperlink r:id="rId8" w:history="1">
        <w:r w:rsidR="00F30A73" w:rsidRPr="00852C31">
          <w:rPr>
            <w:rFonts w:ascii="inherit" w:eastAsia="新細明體" w:hAnsi="inherit" w:cs="新細明體"/>
            <w:caps/>
            <w:spacing w:val="15"/>
            <w:kern w:val="0"/>
            <w:sz w:val="21"/>
            <w:szCs w:val="21"/>
            <w:u w:val="single"/>
            <w:bdr w:val="none" w:sz="0" w:space="0" w:color="auto" w:frame="1"/>
          </w:rPr>
          <w:t>留佩萱</w:t>
        </w:r>
      </w:hyperlink>
    </w:p>
    <w:p w:rsidR="00F9689B" w:rsidRPr="00852C31" w:rsidRDefault="00F9689B" w:rsidP="00CD1A7A">
      <w:pPr>
        <w:widowControl/>
        <w:spacing w:line="276" w:lineRule="auto"/>
        <w:textAlignment w:val="baseline"/>
        <w:rPr>
          <w:rFonts w:ascii="inherit" w:eastAsia="新細明體" w:hAnsi="inherit" w:cs="新細明體" w:hint="eastAsia"/>
          <w:caps/>
          <w:spacing w:val="15"/>
          <w:kern w:val="0"/>
          <w:szCs w:val="24"/>
        </w:rPr>
      </w:pPr>
    </w:p>
    <w:p w:rsidR="00F30A73" w:rsidRPr="00852C31" w:rsidRDefault="00F30A73" w:rsidP="00CD1A7A">
      <w:pPr>
        <w:widowControl/>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你有聽過美國</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研究嗎？在介紹</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是什麼之前，請你先回答下列十個問題。</w:t>
      </w:r>
      <w:r w:rsidRPr="00852C31">
        <w:rPr>
          <w:rFonts w:ascii="inherit" w:eastAsia="新細明體" w:hAnsi="inherit" w:cs="Arial"/>
          <w:kern w:val="0"/>
          <w:sz w:val="27"/>
          <w:szCs w:val="27"/>
        </w:rPr>
        <w:t xml:space="preserve">   (</w:t>
      </w:r>
      <w:r w:rsidRPr="00852C31">
        <w:rPr>
          <w:rFonts w:ascii="inherit" w:eastAsia="新細明體" w:hAnsi="inherit" w:cs="Arial"/>
          <w:kern w:val="0"/>
          <w:sz w:val="27"/>
          <w:szCs w:val="27"/>
        </w:rPr>
        <w:t>以下每一題問題回答</w:t>
      </w:r>
      <w:r w:rsidRPr="00852C31">
        <w:rPr>
          <w:rFonts w:ascii="inherit" w:eastAsia="新細明體" w:hAnsi="inherit" w:cs="Arial"/>
          <w:kern w:val="0"/>
          <w:sz w:val="27"/>
          <w:szCs w:val="27"/>
        </w:rPr>
        <w:t>"</w:t>
      </w:r>
      <w:r w:rsidRPr="00852C31">
        <w:rPr>
          <w:rFonts w:ascii="inherit" w:eastAsia="新細明體" w:hAnsi="inherit" w:cs="Arial"/>
          <w:b/>
          <w:bCs/>
          <w:kern w:val="0"/>
          <w:sz w:val="27"/>
          <w:szCs w:val="27"/>
          <w:bdr w:val="none" w:sz="0" w:space="0" w:color="auto" w:frame="1"/>
        </w:rPr>
        <w:t>是</w:t>
      </w:r>
      <w:r w:rsidRPr="00852C31">
        <w:rPr>
          <w:rFonts w:ascii="inherit" w:eastAsia="新細明體" w:hAnsi="inherit" w:cs="Arial"/>
          <w:b/>
          <w:bCs/>
          <w:kern w:val="0"/>
          <w:sz w:val="27"/>
          <w:szCs w:val="27"/>
          <w:bdr w:val="none" w:sz="0" w:space="0" w:color="auto" w:frame="1"/>
        </w:rPr>
        <w:t>"</w:t>
      </w:r>
      <w:r w:rsidRPr="00852C31">
        <w:rPr>
          <w:rFonts w:ascii="inherit" w:eastAsia="新細明體" w:hAnsi="inherit" w:cs="Arial"/>
          <w:kern w:val="0"/>
          <w:sz w:val="27"/>
          <w:szCs w:val="27"/>
        </w:rPr>
        <w:t>得</w:t>
      </w:r>
      <w:r w:rsidRPr="00852C31">
        <w:rPr>
          <w:rFonts w:ascii="inherit" w:eastAsia="新細明體" w:hAnsi="inherit" w:cs="Arial"/>
          <w:kern w:val="0"/>
          <w:sz w:val="27"/>
          <w:szCs w:val="27"/>
        </w:rPr>
        <w:t>1</w:t>
      </w:r>
      <w:r w:rsidRPr="00852C31">
        <w:rPr>
          <w:rFonts w:ascii="inherit" w:eastAsia="新細明體" w:hAnsi="inherit" w:cs="Arial"/>
          <w:kern w:val="0"/>
          <w:sz w:val="27"/>
          <w:szCs w:val="27"/>
        </w:rPr>
        <w:t>分，回答</w:t>
      </w:r>
      <w:r w:rsidRPr="00852C31">
        <w:rPr>
          <w:rFonts w:ascii="inherit" w:eastAsia="新細明體" w:hAnsi="inherit" w:cs="Arial"/>
          <w:kern w:val="0"/>
          <w:sz w:val="27"/>
          <w:szCs w:val="27"/>
        </w:rPr>
        <w:t>"</w:t>
      </w:r>
      <w:r w:rsidRPr="00852C31">
        <w:rPr>
          <w:rFonts w:ascii="inherit" w:eastAsia="新細明體" w:hAnsi="inherit" w:cs="Arial"/>
          <w:b/>
          <w:bCs/>
          <w:kern w:val="0"/>
          <w:sz w:val="27"/>
          <w:szCs w:val="27"/>
          <w:bdr w:val="none" w:sz="0" w:space="0" w:color="auto" w:frame="1"/>
        </w:rPr>
        <w:t>否</w:t>
      </w:r>
      <w:r w:rsidRPr="00852C31">
        <w:rPr>
          <w:rFonts w:ascii="inherit" w:eastAsia="新細明體" w:hAnsi="inherit" w:cs="Arial"/>
          <w:b/>
          <w:bCs/>
          <w:kern w:val="0"/>
          <w:sz w:val="27"/>
          <w:szCs w:val="27"/>
          <w:bdr w:val="none" w:sz="0" w:space="0" w:color="auto" w:frame="1"/>
        </w:rPr>
        <w:t>"</w:t>
      </w:r>
      <w:r w:rsidRPr="00852C31">
        <w:rPr>
          <w:rFonts w:ascii="inherit" w:eastAsia="新細明體" w:hAnsi="inherit" w:cs="Arial"/>
          <w:kern w:val="0"/>
          <w:sz w:val="27"/>
          <w:szCs w:val="27"/>
        </w:rPr>
        <w:t>得</w:t>
      </w:r>
      <w:r w:rsidRPr="00852C31">
        <w:rPr>
          <w:rFonts w:ascii="inherit" w:eastAsia="新細明體" w:hAnsi="inherit" w:cs="Arial"/>
          <w:kern w:val="0"/>
          <w:sz w:val="27"/>
          <w:szCs w:val="27"/>
        </w:rPr>
        <w:t>0</w:t>
      </w:r>
      <w:r w:rsidRPr="00852C31">
        <w:rPr>
          <w:rFonts w:ascii="inherit" w:eastAsia="新細明體" w:hAnsi="inherit" w:cs="Arial"/>
          <w:kern w:val="0"/>
          <w:sz w:val="27"/>
          <w:szCs w:val="27"/>
        </w:rPr>
        <w:t>分</w:t>
      </w:r>
      <w:r w:rsidRPr="00852C31">
        <w:rPr>
          <w:rFonts w:ascii="inherit" w:eastAsia="新細明體" w:hAnsi="inherit" w:cs="Arial"/>
          <w:kern w:val="0"/>
          <w:sz w:val="27"/>
          <w:szCs w:val="27"/>
        </w:rPr>
        <w:t>)</w:t>
      </w:r>
    </w:p>
    <w:p w:rsidR="00F30A73" w:rsidRPr="00852C31" w:rsidRDefault="00F30A73" w:rsidP="00CD1A7A">
      <w:pPr>
        <w:widowControl/>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b/>
          <w:bCs/>
          <w:kern w:val="0"/>
          <w:sz w:val="27"/>
          <w:szCs w:val="27"/>
          <w:bdr w:val="none" w:sz="0" w:space="0" w:color="auto" w:frame="1"/>
        </w:rPr>
        <w:t>在你十八歲以前，你是否覺得</w:t>
      </w:r>
      <w:r w:rsidRPr="00852C31">
        <w:rPr>
          <w:rFonts w:ascii="inherit" w:eastAsia="新細明體" w:hAnsi="inherit" w:cs="Arial"/>
          <w:b/>
          <w:bCs/>
          <w:kern w:val="0"/>
          <w:sz w:val="27"/>
          <w:szCs w:val="27"/>
          <w:bdr w:val="none" w:sz="0" w:space="0" w:color="auto" w:frame="1"/>
        </w:rPr>
        <w:t>/</w:t>
      </w:r>
      <w:r w:rsidRPr="00852C31">
        <w:rPr>
          <w:rFonts w:ascii="inherit" w:eastAsia="新細明體" w:hAnsi="inherit" w:cs="Arial"/>
          <w:b/>
          <w:bCs/>
          <w:kern w:val="0"/>
          <w:sz w:val="27"/>
          <w:szCs w:val="27"/>
          <w:bdr w:val="none" w:sz="0" w:space="0" w:color="auto" w:frame="1"/>
        </w:rPr>
        <w:t>感覺</w:t>
      </w:r>
      <w:r w:rsidRPr="00852C31">
        <w:rPr>
          <w:rFonts w:ascii="inherit" w:eastAsia="新細明體" w:hAnsi="inherit" w:cs="Arial"/>
          <w:b/>
          <w:bCs/>
          <w:kern w:val="0"/>
          <w:sz w:val="27"/>
          <w:szCs w:val="27"/>
          <w:bdr w:val="none" w:sz="0" w:space="0" w:color="auto" w:frame="1"/>
        </w:rPr>
        <w:t>/</w:t>
      </w:r>
      <w:r w:rsidRPr="00852C31">
        <w:rPr>
          <w:rFonts w:ascii="inherit" w:eastAsia="新細明體" w:hAnsi="inherit" w:cs="Arial"/>
          <w:b/>
          <w:bCs/>
          <w:kern w:val="0"/>
          <w:sz w:val="27"/>
          <w:szCs w:val="27"/>
          <w:bdr w:val="none" w:sz="0" w:space="0" w:color="auto" w:frame="1"/>
        </w:rPr>
        <w:t>認為</w:t>
      </w:r>
      <w:r w:rsidRPr="00852C31">
        <w:rPr>
          <w:rFonts w:ascii="inherit" w:eastAsia="新細明體" w:hAnsi="inherit" w:cs="Arial"/>
          <w:b/>
          <w:bCs/>
          <w:kern w:val="0"/>
          <w:sz w:val="27"/>
          <w:szCs w:val="27"/>
          <w:bdr w:val="none" w:sz="0" w:space="0" w:color="auto" w:frame="1"/>
        </w:rPr>
        <w:t>:</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你的父或母或其他住在家裡的大人，時常</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或常常</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對你咒罵、羞辱、侮辱、說輕蔑的話、或做任何行為讓你覺得你可能會有任何肢體上的傷害？</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你的父或母或其他住在家裡的大人，時常</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或常常</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推你、抓你、摑掌、朝你丟東西、或甚至是打你讓你身上有傷痕瘀血或嚴重受傷？</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你的父或母或其他住在家裡的大人，時常</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或常常</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以你不喜歡的方式碰觸你的身體，或是要你碰觸他</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她的身體，或是要求你做任何性相關的行為像是口交、肛交、或是性交？</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你覺得家庭裡沒有一個人愛你、認為你是重要或特別的，或是你覺得家裡的人並不彼此照料、彼此間並不親密或是支持對方？</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你沒有足夠的食物吃、需要穿髒衣服、覺得沒有人會保護你，或是你的父母因為喝太醉了或是濫用藥物毒品導致疏忽對於你的照顧，像是你生病時沒有帶你去看醫生？</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你是否失去一位親生父親或親生母親因為離婚、棄養、或其他原因？</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你的母親</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或是繼母</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是否時常被推、抓、打、踢踹、被丟東西、或甚至是被人拿刀子威脅？</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你是否有和有酒癮問題或是藥物毒品問題的人一起住過？</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和你住在一起的人是否有憂鬱症或其他心理健康疾病、或是否有人曾經嘗試自殺？</w:t>
      </w:r>
    </w:p>
    <w:p w:rsidR="00F30A73" w:rsidRPr="00852C31" w:rsidRDefault="00F30A73" w:rsidP="00CD1A7A">
      <w:pPr>
        <w:widowControl/>
        <w:numPr>
          <w:ilvl w:val="0"/>
          <w:numId w:val="1"/>
        </w:numPr>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你的家庭</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或和你一起住的人</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是否有人曾經入獄？</w:t>
      </w:r>
    </w:p>
    <w:p w:rsidR="00CD1A7A" w:rsidRPr="00852C31" w:rsidRDefault="00CD1A7A" w:rsidP="00CD1A7A">
      <w:pPr>
        <w:widowControl/>
        <w:shd w:val="clear" w:color="auto" w:fill="FFFFFF"/>
        <w:spacing w:line="276" w:lineRule="auto"/>
        <w:ind w:left="720"/>
        <w:textAlignment w:val="baseline"/>
        <w:rPr>
          <w:rFonts w:ascii="inherit" w:eastAsia="新細明體" w:hAnsi="inherit" w:cs="Arial" w:hint="eastAsia"/>
          <w:kern w:val="0"/>
          <w:sz w:val="27"/>
          <w:szCs w:val="27"/>
        </w:rPr>
      </w:pP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以上十個問題是</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測驗，你得到的分數稱為</w:t>
      </w:r>
      <w:r w:rsidRPr="00852C31">
        <w:rPr>
          <w:rFonts w:ascii="inherit" w:eastAsia="新細明體" w:hAnsi="inherit" w:cs="Arial"/>
          <w:kern w:val="0"/>
          <w:sz w:val="27"/>
          <w:szCs w:val="27"/>
        </w:rPr>
        <w:t>ACE score (ACE</w:t>
      </w:r>
      <w:r w:rsidRPr="00852C31">
        <w:rPr>
          <w:rFonts w:ascii="inherit" w:eastAsia="新細明體" w:hAnsi="inherit" w:cs="Arial"/>
          <w:kern w:val="0"/>
          <w:sz w:val="27"/>
          <w:szCs w:val="27"/>
        </w:rPr>
        <w:t>分數</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，分數從</w:t>
      </w:r>
      <w:r w:rsidRPr="00852C31">
        <w:rPr>
          <w:rFonts w:ascii="inherit" w:eastAsia="新細明體" w:hAnsi="inherit" w:cs="Arial"/>
          <w:kern w:val="0"/>
          <w:sz w:val="27"/>
          <w:szCs w:val="27"/>
        </w:rPr>
        <w:t>0</w:t>
      </w:r>
      <w:r w:rsidRPr="00852C31">
        <w:rPr>
          <w:rFonts w:ascii="inherit" w:eastAsia="新細明體" w:hAnsi="inherit" w:cs="Arial"/>
          <w:kern w:val="0"/>
          <w:sz w:val="27"/>
          <w:szCs w:val="27"/>
        </w:rPr>
        <w:t>分到總分</w:t>
      </w:r>
      <w:r w:rsidRPr="00852C31">
        <w:rPr>
          <w:rFonts w:ascii="inherit" w:eastAsia="新細明體" w:hAnsi="inherit" w:cs="Arial"/>
          <w:kern w:val="0"/>
          <w:sz w:val="27"/>
          <w:szCs w:val="27"/>
        </w:rPr>
        <w:t>10</w:t>
      </w:r>
      <w:r w:rsidRPr="00852C31">
        <w:rPr>
          <w:rFonts w:ascii="inherit" w:eastAsia="新細明體" w:hAnsi="inherit" w:cs="Arial"/>
          <w:kern w:val="0"/>
          <w:sz w:val="27"/>
          <w:szCs w:val="27"/>
        </w:rPr>
        <w:t>分</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以上每題問題回答「是」的話就得一分，回答「否」就得零分</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。到底</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是什麼？得到的分數又代表什麼意思呢？</w:t>
      </w:r>
    </w:p>
    <w:p w:rsidR="00F30A73" w:rsidRPr="00852C31" w:rsidRDefault="00F30A73" w:rsidP="00CD1A7A">
      <w:pPr>
        <w:widowControl/>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研究全名為</w:t>
      </w:r>
      <w:r w:rsidRPr="00852C31">
        <w:rPr>
          <w:rFonts w:ascii="inherit" w:eastAsia="新細明體" w:hAnsi="inherit" w:cs="Arial"/>
          <w:kern w:val="0"/>
          <w:sz w:val="27"/>
          <w:szCs w:val="27"/>
        </w:rPr>
        <w:t>"Adverse Childhood Experiences" (</w:t>
      </w:r>
      <w:r w:rsidRPr="00852C31">
        <w:rPr>
          <w:rFonts w:ascii="inherit" w:eastAsia="新細明體" w:hAnsi="inherit" w:cs="Arial"/>
          <w:kern w:val="0"/>
          <w:sz w:val="27"/>
          <w:szCs w:val="27"/>
        </w:rPr>
        <w:t>負面童年經驗</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，簡稱為</w:t>
      </w:r>
      <w:r w:rsidRPr="00852C31">
        <w:rPr>
          <w:rFonts w:ascii="inherit" w:eastAsia="新細明體" w:hAnsi="inherit" w:cs="Arial"/>
          <w:kern w:val="0"/>
          <w:sz w:val="27"/>
          <w:szCs w:val="27"/>
        </w:rPr>
        <w:t>ACEs</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研究是在</w:t>
      </w:r>
      <w:r w:rsidRPr="00852C31">
        <w:rPr>
          <w:rFonts w:ascii="inherit" w:eastAsia="新細明體" w:hAnsi="inherit" w:cs="Arial"/>
          <w:kern w:val="0"/>
          <w:sz w:val="27"/>
          <w:szCs w:val="27"/>
        </w:rPr>
        <w:t>1990</w:t>
      </w:r>
      <w:r w:rsidRPr="00852C31">
        <w:rPr>
          <w:rFonts w:ascii="inherit" w:eastAsia="新細明體" w:hAnsi="inherit" w:cs="Arial"/>
          <w:kern w:val="0"/>
          <w:sz w:val="27"/>
          <w:szCs w:val="27"/>
        </w:rPr>
        <w:t>年左右由美國醫師</w:t>
      </w:r>
      <w:r w:rsidRPr="00852C31">
        <w:rPr>
          <w:rFonts w:ascii="inherit" w:eastAsia="新細明體" w:hAnsi="inherit" w:cs="Arial"/>
          <w:kern w:val="0"/>
          <w:sz w:val="27"/>
          <w:szCs w:val="27"/>
        </w:rPr>
        <w:t>Vincent Felitti</w:t>
      </w:r>
      <w:r w:rsidRPr="00852C31">
        <w:rPr>
          <w:rFonts w:ascii="inherit" w:eastAsia="新細明體" w:hAnsi="inherit" w:cs="Arial"/>
          <w:kern w:val="0"/>
          <w:sz w:val="27"/>
          <w:szCs w:val="27"/>
        </w:rPr>
        <w:t>等人所做的研究，當時研究了</w:t>
      </w:r>
      <w:r w:rsidRPr="00852C31">
        <w:rPr>
          <w:rFonts w:ascii="inherit" w:eastAsia="新細明體" w:hAnsi="inherit" w:cs="Arial"/>
          <w:kern w:val="0"/>
          <w:sz w:val="27"/>
          <w:szCs w:val="27"/>
        </w:rPr>
        <w:t>17,000</w:t>
      </w:r>
      <w:r w:rsidRPr="00852C31">
        <w:rPr>
          <w:rFonts w:ascii="inherit" w:eastAsia="新細明體" w:hAnsi="inherit" w:cs="Arial"/>
          <w:kern w:val="0"/>
          <w:sz w:val="27"/>
          <w:szCs w:val="27"/>
        </w:rPr>
        <w:t>多個對象，想要探討童年的創傷經驗和成人時期的健康之間的關聯性。當時的研究結果非常的驚人</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受試的研究對象中</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主要都是當時中產階級的白人，</w:t>
      </w:r>
      <w:r w:rsidRPr="00852C31">
        <w:rPr>
          <w:rFonts w:ascii="inherit" w:eastAsia="新細明體" w:hAnsi="inherit" w:cs="Arial"/>
          <w:kern w:val="0"/>
          <w:sz w:val="27"/>
          <w:szCs w:val="27"/>
        </w:rPr>
        <w:lastRenderedPageBreak/>
        <w:t>並且許多有大學教育程度</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，有將近三分之二的人有一個或一個以上的</w:t>
      </w:r>
      <w:r w:rsidRPr="00852C31">
        <w:rPr>
          <w:rFonts w:ascii="inherit" w:eastAsia="新細明體" w:hAnsi="inherit" w:cs="Arial"/>
          <w:kern w:val="0"/>
          <w:sz w:val="27"/>
          <w:szCs w:val="27"/>
        </w:rPr>
        <w:t>ACE (</w:t>
      </w:r>
      <w:r w:rsidRPr="00852C31">
        <w:rPr>
          <w:rFonts w:ascii="inherit" w:eastAsia="新細明體" w:hAnsi="inherit" w:cs="Arial"/>
          <w:kern w:val="0"/>
          <w:sz w:val="27"/>
          <w:szCs w:val="27"/>
        </w:rPr>
        <w:t>也就是前面的</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分數有一分或是大於一分</w:t>
      </w:r>
      <w:r w:rsidRPr="00852C31">
        <w:rPr>
          <w:rFonts w:ascii="inherit" w:eastAsia="新細明體" w:hAnsi="inherit" w:cs="Arial"/>
          <w:kern w:val="0"/>
          <w:sz w:val="27"/>
          <w:szCs w:val="27"/>
        </w:rPr>
        <w:t xml:space="preserve">); </w:t>
      </w:r>
      <w:r w:rsidRPr="00852C31">
        <w:rPr>
          <w:rFonts w:ascii="inherit" w:eastAsia="新細明體" w:hAnsi="inherit" w:cs="Arial"/>
          <w:kern w:val="0"/>
          <w:sz w:val="27"/>
          <w:szCs w:val="27"/>
        </w:rPr>
        <w:t>並且有八分之一的受試者</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分數大於四分。這個研究指出，</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分數越高，在成年時期有著較高機率的身體與心理健康問題。此研究中的受試者有較高</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分數的人，比起</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分數是</w:t>
      </w:r>
      <w:r w:rsidRPr="00852C31">
        <w:rPr>
          <w:rFonts w:ascii="inherit" w:eastAsia="新細明體" w:hAnsi="inherit" w:cs="Arial"/>
          <w:kern w:val="0"/>
          <w:sz w:val="27"/>
          <w:szCs w:val="27"/>
        </w:rPr>
        <w:t>0</w:t>
      </w:r>
      <w:r w:rsidRPr="00852C31">
        <w:rPr>
          <w:rFonts w:ascii="inherit" w:eastAsia="新細明體" w:hAnsi="inherit" w:cs="Arial"/>
          <w:kern w:val="0"/>
          <w:sz w:val="27"/>
          <w:szCs w:val="27"/>
        </w:rPr>
        <w:t>的人，有著較高的機會得到癌症、憂鬱症、甚至是壽命較短等等。而接下來一連串的相關研究也都指出，童年創傷與成年時期的各種身心狀況有關聯，像是飲酒問題、藥癮問題、肥胖症、高血壓、憂鬱症、自殺傾向、性傳染病、癌症、或是心血管疾病等等</w:t>
      </w:r>
      <w:r w:rsidRPr="00852C31">
        <w:rPr>
          <w:rFonts w:ascii="inherit" w:eastAsia="新細明體" w:hAnsi="inherit" w:cs="Arial"/>
          <w:kern w:val="0"/>
          <w:sz w:val="27"/>
          <w:szCs w:val="27"/>
        </w:rPr>
        <w:t xml:space="preserve"> (</w:t>
      </w:r>
      <w:r w:rsidRPr="00852C31">
        <w:rPr>
          <w:rFonts w:ascii="inherit" w:eastAsia="新細明體" w:hAnsi="inherit" w:cs="Arial"/>
          <w:kern w:val="0"/>
          <w:sz w:val="27"/>
          <w:szCs w:val="27"/>
        </w:rPr>
        <w:t>關於各種</w:t>
      </w:r>
      <w:r w:rsidRPr="00852C31">
        <w:rPr>
          <w:rFonts w:ascii="inherit" w:eastAsia="新細明體" w:hAnsi="inherit" w:cs="Arial"/>
          <w:kern w:val="0"/>
          <w:sz w:val="27"/>
          <w:szCs w:val="27"/>
        </w:rPr>
        <w:t>ACEs</w:t>
      </w:r>
      <w:r w:rsidRPr="00852C31">
        <w:rPr>
          <w:rFonts w:ascii="inherit" w:eastAsia="新細明體" w:hAnsi="inherit" w:cs="Arial"/>
          <w:kern w:val="0"/>
          <w:sz w:val="27"/>
          <w:szCs w:val="27"/>
        </w:rPr>
        <w:t>相關研究，可以到</w:t>
      </w:r>
      <w:hyperlink r:id="rId9" w:anchor="Over" w:tgtFrame="_blank" w:history="1">
        <w:r w:rsidRPr="00852C31">
          <w:rPr>
            <w:rFonts w:ascii="inherit" w:eastAsia="新細明體" w:hAnsi="inherit" w:cs="Arial"/>
            <w:kern w:val="0"/>
            <w:sz w:val="27"/>
            <w:szCs w:val="27"/>
            <w:u w:val="single"/>
            <w:bdr w:val="none" w:sz="0" w:space="0" w:color="auto" w:frame="1"/>
          </w:rPr>
          <w:t>美國疾病控制與預防局的</w:t>
        </w:r>
        <w:r w:rsidRPr="00852C31">
          <w:rPr>
            <w:rFonts w:ascii="inherit" w:eastAsia="新細明體" w:hAnsi="inherit" w:cs="Arial"/>
            <w:kern w:val="0"/>
            <w:sz w:val="27"/>
            <w:szCs w:val="27"/>
            <w:u w:val="single"/>
            <w:bdr w:val="none" w:sz="0" w:space="0" w:color="auto" w:frame="1"/>
          </w:rPr>
          <w:t>ACE</w:t>
        </w:r>
        <w:r w:rsidRPr="00852C31">
          <w:rPr>
            <w:rFonts w:ascii="inherit" w:eastAsia="新細明體" w:hAnsi="inherit" w:cs="Arial"/>
            <w:kern w:val="0"/>
            <w:sz w:val="27"/>
            <w:szCs w:val="27"/>
            <w:u w:val="single"/>
            <w:bdr w:val="none" w:sz="0" w:space="0" w:color="auto" w:frame="1"/>
          </w:rPr>
          <w:t>研究網站</w:t>
        </w:r>
      </w:hyperlink>
      <w:r w:rsidRPr="00852C31">
        <w:rPr>
          <w:rFonts w:ascii="inherit" w:eastAsia="新細明體" w:hAnsi="inherit" w:cs="Arial"/>
          <w:kern w:val="0"/>
          <w:sz w:val="27"/>
          <w:szCs w:val="27"/>
        </w:rPr>
        <w:t>查看</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w:t>
      </w:r>
    </w:p>
    <w:p w:rsidR="00F9689B" w:rsidRPr="00852C31" w:rsidRDefault="00F9689B" w:rsidP="00CD1A7A">
      <w:pPr>
        <w:widowControl/>
        <w:shd w:val="clear" w:color="auto" w:fill="FFFFFF"/>
        <w:spacing w:line="276" w:lineRule="auto"/>
        <w:textAlignment w:val="baseline"/>
        <w:rPr>
          <w:rFonts w:ascii="inherit" w:eastAsia="新細明體" w:hAnsi="inherit" w:cs="Arial" w:hint="eastAsia"/>
          <w:kern w:val="0"/>
          <w:sz w:val="27"/>
          <w:szCs w:val="27"/>
        </w:rPr>
      </w:pP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b/>
          <w:bCs/>
          <w:kern w:val="0"/>
          <w:sz w:val="27"/>
          <w:szCs w:val="27"/>
        </w:rPr>
        <w:t>ACE</w:t>
      </w:r>
      <w:r w:rsidRPr="00852C31">
        <w:rPr>
          <w:rFonts w:ascii="inherit" w:eastAsia="新細明體" w:hAnsi="inherit" w:cs="Arial"/>
          <w:b/>
          <w:bCs/>
          <w:kern w:val="0"/>
          <w:sz w:val="27"/>
          <w:szCs w:val="27"/>
        </w:rPr>
        <w:t>研究告訴我們什麼？</w:t>
      </w:r>
      <w:bookmarkStart w:id="0" w:name="_GoBack"/>
      <w:bookmarkEnd w:id="0"/>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雖然</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研究告訴我們，童年創傷與負面經驗會對成年時期的身心理健康造成負面影響，但這並不代表</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分數高的人就一定會有嚴重的健康危機。有許多</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分數高的人也過得很好，並且有健康的身體和心理狀態。童年創傷雖然對人會有負面影響，但生命中還有很多事物會對人有正面的影響</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像是這個孩子有沒有一個願意聽他講話以及相信支持他的老師、這個孩子有沒有愛她的祖父母或其它值得信賴的大人、或是有沒有良好的社會支持系統像是朋友等等，這些都會影響到「創傷經驗」對一個人造成影響的程度。當然，前面十題的</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分數也只包含十種兒童創傷事件，還有其他許多的創傷事件會影響到兒童發展，像是長期的學校暴力或社區暴力等等。另外，</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研究也沒有計算到其他會影響健康的因素像是抽菸飲酒等等。所以說，在做完前面十題的</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測驗後，你得到的</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分數並不一定代表著你的身心健康狀態。雖然</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分數沒辦法完全預測成年的身心健康狀態，但研究結果</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童年創傷與成年身心健康狀態有顯著的關係，這又告訴了我們什麼？</w:t>
      </w:r>
    </w:p>
    <w:p w:rsidR="00F30A73" w:rsidRPr="00852C31" w:rsidRDefault="00F30A73" w:rsidP="00CD1A7A">
      <w:pPr>
        <w:widowControl/>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b/>
          <w:bCs/>
          <w:kern w:val="0"/>
          <w:sz w:val="27"/>
          <w:szCs w:val="27"/>
          <w:bdr w:val="none" w:sz="0" w:space="0" w:color="auto" w:frame="1"/>
        </w:rPr>
        <w:t>受傷的童年，受創的大腦</w:t>
      </w: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童年時期的負面經驗，像是肢體暴力、言語暴力</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像是對孩子的冷嘲熱諷、輕蔑、辱罵與羞辱</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、性相關暴力或騷擾、或是目睹暴力等等，這樣的生活環境讓孩子常常處在一種充滿壓力以及警覺的狀態</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孩子需要一直保持警戒，觀察周遭是否有危險或是威脅，隨時處於「反擊或逃跑」</w:t>
      </w:r>
      <w:r w:rsidRPr="00852C31">
        <w:rPr>
          <w:rFonts w:ascii="inherit" w:eastAsia="新細明體" w:hAnsi="inherit" w:cs="Arial"/>
          <w:kern w:val="0"/>
          <w:sz w:val="27"/>
          <w:szCs w:val="27"/>
        </w:rPr>
        <w:t>(fight-or-flight)</w:t>
      </w:r>
      <w:r w:rsidRPr="00852C31">
        <w:rPr>
          <w:rFonts w:ascii="inherit" w:eastAsia="新細明體" w:hAnsi="inherit" w:cs="Arial"/>
          <w:kern w:val="0"/>
          <w:sz w:val="27"/>
          <w:szCs w:val="27"/>
        </w:rPr>
        <w:t>模式中</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這是人類為了生存的本能機制。在負面環境中成長的孩童身體與大腦為了適應這樣的高壓環境，必須做出一些調整與改變。許多有關腦神經科學和創傷的研究都指出了負面經驗會對大腦發展造成影響，並且會影響到這些孩子思考、理解事情、行為、以及情緒的控制</w:t>
      </w:r>
      <w:r w:rsidRPr="00852C31">
        <w:rPr>
          <w:rFonts w:ascii="inherit" w:eastAsia="新細明體" w:hAnsi="inherit" w:cs="Arial"/>
          <w:kern w:val="0"/>
          <w:sz w:val="27"/>
          <w:szCs w:val="27"/>
        </w:rPr>
        <w:t xml:space="preserve"> (van der Kolk, 2003)</w:t>
      </w:r>
      <w:r w:rsidRPr="00852C31">
        <w:rPr>
          <w:rFonts w:ascii="inherit" w:eastAsia="新細明體" w:hAnsi="inherit" w:cs="Arial"/>
          <w:kern w:val="0"/>
          <w:sz w:val="27"/>
          <w:szCs w:val="27"/>
        </w:rPr>
        <w:t>。</w:t>
      </w: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lastRenderedPageBreak/>
        <w:t>位於大腦邊緣系統</w:t>
      </w:r>
      <w:r w:rsidRPr="00852C31">
        <w:rPr>
          <w:rFonts w:ascii="inherit" w:eastAsia="新細明體" w:hAnsi="inherit" w:cs="Arial"/>
          <w:kern w:val="0"/>
          <w:sz w:val="27"/>
          <w:szCs w:val="27"/>
        </w:rPr>
        <w:t>(Limbic System)</w:t>
      </w:r>
      <w:r w:rsidRPr="00852C31">
        <w:rPr>
          <w:rFonts w:ascii="inherit" w:eastAsia="新細明體" w:hAnsi="inherit" w:cs="Arial"/>
          <w:kern w:val="0"/>
          <w:sz w:val="27"/>
          <w:szCs w:val="27"/>
        </w:rPr>
        <w:t>裡的杏仁核</w:t>
      </w:r>
      <w:r w:rsidRPr="00852C31">
        <w:rPr>
          <w:rFonts w:ascii="inherit" w:eastAsia="新細明體" w:hAnsi="inherit" w:cs="Arial"/>
          <w:kern w:val="0"/>
          <w:sz w:val="27"/>
          <w:szCs w:val="27"/>
        </w:rPr>
        <w:t>(Amygdala)</w:t>
      </w:r>
      <w:r w:rsidRPr="00852C31">
        <w:rPr>
          <w:rFonts w:ascii="inherit" w:eastAsia="新細明體" w:hAnsi="inherit" w:cs="Arial"/>
          <w:kern w:val="0"/>
          <w:sz w:val="27"/>
          <w:szCs w:val="27"/>
        </w:rPr>
        <w:t>是一個掌控情緒的地方，也是一個大腦用來解讀外界訊息的重要部位。在大腦收到外界刺激後，交由杏仁核判斷這些外界刺激有沒有威脅與危險，如果一旦判斷為有危險，就會啟動「反擊或逃跑」模式</w:t>
      </w:r>
      <w:r w:rsidRPr="00852C31">
        <w:rPr>
          <w:rFonts w:ascii="inherit" w:eastAsia="新細明體" w:hAnsi="inherit" w:cs="Arial"/>
          <w:kern w:val="0"/>
          <w:sz w:val="27"/>
          <w:szCs w:val="27"/>
        </w:rPr>
        <w:t xml:space="preserve"> (fight-or-flight)</w:t>
      </w:r>
      <w:r w:rsidRPr="00852C31">
        <w:rPr>
          <w:rFonts w:ascii="inherit" w:eastAsia="新細明體" w:hAnsi="inherit" w:cs="Arial"/>
          <w:kern w:val="0"/>
          <w:sz w:val="27"/>
          <w:szCs w:val="27"/>
        </w:rPr>
        <w:t>，以利隨時對付周遭的威脅。在負面環境成長中的孩子因為長期一直感受到威脅、恐懼害怕，這樣的高壓狀態影響了杏仁核無法好好的判斷外界訊息是否有具威脅性，就有可能把根本沒有威脅的事情當作危險，進而做出劇烈的反應</w:t>
      </w:r>
      <w:r w:rsidRPr="00852C31">
        <w:rPr>
          <w:rFonts w:ascii="inherit" w:eastAsia="新細明體" w:hAnsi="inherit" w:cs="Arial"/>
          <w:kern w:val="0"/>
          <w:sz w:val="27"/>
          <w:szCs w:val="27"/>
        </w:rPr>
        <w:t xml:space="preserve"> (van der Kolk, 2003)</w:t>
      </w:r>
      <w:r w:rsidRPr="00852C31">
        <w:rPr>
          <w:rFonts w:ascii="inherit" w:eastAsia="新細明體" w:hAnsi="inherit" w:cs="Arial"/>
          <w:kern w:val="0"/>
          <w:sz w:val="27"/>
          <w:szCs w:val="27"/>
        </w:rPr>
        <w:t>。這就是為什麼一些有創傷的孩子可能會對於旁人無意的一句話或動作做出很大的反應，因為他們的杏仁核誤判認為這些是威脅。</w:t>
      </w: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長期處於過度警覺</w:t>
      </w:r>
      <w:r w:rsidRPr="00852C31">
        <w:rPr>
          <w:rFonts w:ascii="inherit" w:eastAsia="新細明體" w:hAnsi="inherit" w:cs="Arial"/>
          <w:kern w:val="0"/>
          <w:sz w:val="27"/>
          <w:szCs w:val="27"/>
        </w:rPr>
        <w:t xml:space="preserve"> (Hyperarousal)</w:t>
      </w:r>
      <w:r w:rsidRPr="00852C31">
        <w:rPr>
          <w:rFonts w:ascii="inherit" w:eastAsia="新細明體" w:hAnsi="inherit" w:cs="Arial"/>
          <w:kern w:val="0"/>
          <w:sz w:val="27"/>
          <w:szCs w:val="27"/>
        </w:rPr>
        <w:t>的狀況下也會對大腦皮質區造成影響，像是大腦皮質前額葉</w:t>
      </w:r>
      <w:r w:rsidRPr="00852C31">
        <w:rPr>
          <w:rFonts w:ascii="inherit" w:eastAsia="新細明體" w:hAnsi="inherit" w:cs="Arial"/>
          <w:kern w:val="0"/>
          <w:sz w:val="27"/>
          <w:szCs w:val="27"/>
        </w:rPr>
        <w:t>(prefrontal cortex)</w:t>
      </w:r>
      <w:r w:rsidRPr="00852C31">
        <w:rPr>
          <w:rFonts w:ascii="inherit" w:eastAsia="新細明體" w:hAnsi="inherit" w:cs="Arial"/>
          <w:kern w:val="0"/>
          <w:sz w:val="27"/>
          <w:szCs w:val="27"/>
        </w:rPr>
        <w:t>。研界顯示過度警覺會影響眼眶額葉皮質</w:t>
      </w:r>
      <w:r w:rsidRPr="00852C31">
        <w:rPr>
          <w:rFonts w:ascii="inherit" w:eastAsia="新細明體" w:hAnsi="inherit" w:cs="Arial"/>
          <w:kern w:val="0"/>
          <w:sz w:val="27"/>
          <w:szCs w:val="27"/>
        </w:rPr>
        <w:t>(Orbitofrontal Cortex</w:t>
      </w:r>
      <w:r w:rsidRPr="00852C31">
        <w:rPr>
          <w:rFonts w:ascii="inherit" w:eastAsia="新細明體" w:hAnsi="inherit" w:cs="Arial"/>
          <w:kern w:val="0"/>
          <w:sz w:val="27"/>
          <w:szCs w:val="27"/>
        </w:rPr>
        <w:t>，簡稱</w:t>
      </w:r>
      <w:r w:rsidRPr="00852C31">
        <w:rPr>
          <w:rFonts w:ascii="inherit" w:eastAsia="新細明體" w:hAnsi="inherit" w:cs="Arial"/>
          <w:kern w:val="0"/>
          <w:sz w:val="27"/>
          <w:szCs w:val="27"/>
        </w:rPr>
        <w:t>OFC)</w:t>
      </w:r>
      <w:r w:rsidRPr="00852C31">
        <w:rPr>
          <w:rFonts w:ascii="inherit" w:eastAsia="新細明體" w:hAnsi="inherit" w:cs="Arial"/>
          <w:kern w:val="0"/>
          <w:sz w:val="27"/>
          <w:szCs w:val="27"/>
        </w:rPr>
        <w:t>的活化</w:t>
      </w:r>
      <w:r w:rsidRPr="00852C31">
        <w:rPr>
          <w:rFonts w:ascii="inherit" w:eastAsia="新細明體" w:hAnsi="inherit" w:cs="Arial"/>
          <w:kern w:val="0"/>
          <w:sz w:val="27"/>
          <w:szCs w:val="27"/>
        </w:rPr>
        <w:t xml:space="preserve"> (van der Kolk, 2003)</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OFC</w:t>
      </w:r>
      <w:r w:rsidRPr="00852C31">
        <w:rPr>
          <w:rFonts w:ascii="inherit" w:eastAsia="新細明體" w:hAnsi="inherit" w:cs="Arial"/>
          <w:kern w:val="0"/>
          <w:sz w:val="27"/>
          <w:szCs w:val="27"/>
        </w:rPr>
        <w:t>是一個與學習、解決問題、調節杏仁核活化、解讀社交行為與情緒的重要部位，童年創傷影響到</w:t>
      </w:r>
      <w:r w:rsidRPr="00852C31">
        <w:rPr>
          <w:rFonts w:ascii="inherit" w:eastAsia="新細明體" w:hAnsi="inherit" w:cs="Arial"/>
          <w:kern w:val="0"/>
          <w:sz w:val="27"/>
          <w:szCs w:val="27"/>
        </w:rPr>
        <w:t>OFC</w:t>
      </w:r>
      <w:r w:rsidRPr="00852C31">
        <w:rPr>
          <w:rFonts w:ascii="inherit" w:eastAsia="新細明體" w:hAnsi="inherit" w:cs="Arial"/>
          <w:kern w:val="0"/>
          <w:sz w:val="27"/>
          <w:szCs w:val="27"/>
        </w:rPr>
        <w:t>的功能，像是無法適當的調節杏仁核，導致孩童出現情緒調節受損或是暴力行為。研究也顯示了在創傷環境下杏仁核不斷活化會影響到大腦海馬迴</w:t>
      </w:r>
      <w:r w:rsidRPr="00852C31">
        <w:rPr>
          <w:rFonts w:ascii="inherit" w:eastAsia="新細明體" w:hAnsi="inherit" w:cs="Arial"/>
          <w:kern w:val="0"/>
          <w:sz w:val="27"/>
          <w:szCs w:val="27"/>
        </w:rPr>
        <w:t>(Hippocampus)</w:t>
      </w:r>
      <w:r w:rsidRPr="00852C31">
        <w:rPr>
          <w:rFonts w:ascii="inherit" w:eastAsia="新細明體" w:hAnsi="inherit" w:cs="Arial"/>
          <w:kern w:val="0"/>
          <w:sz w:val="27"/>
          <w:szCs w:val="27"/>
        </w:rPr>
        <w:t>的發育</w:t>
      </w:r>
      <w:r w:rsidRPr="00852C31">
        <w:rPr>
          <w:rFonts w:ascii="inherit" w:eastAsia="新細明體" w:hAnsi="inherit" w:cs="Arial"/>
          <w:kern w:val="0"/>
          <w:sz w:val="27"/>
          <w:szCs w:val="27"/>
        </w:rPr>
        <w:t> (Teicher et al., 2002)</w:t>
      </w:r>
      <w:r w:rsidRPr="00852C31">
        <w:rPr>
          <w:rFonts w:ascii="inherit" w:eastAsia="新細明體" w:hAnsi="inherit" w:cs="Arial"/>
          <w:kern w:val="0"/>
          <w:sz w:val="27"/>
          <w:szCs w:val="27"/>
        </w:rPr>
        <w:t>，進而影響到短期記憶</w:t>
      </w:r>
      <w:r w:rsidRPr="00852C31">
        <w:rPr>
          <w:rFonts w:ascii="inherit" w:eastAsia="新細明體" w:hAnsi="inherit" w:cs="Arial"/>
          <w:kern w:val="0"/>
          <w:sz w:val="27"/>
          <w:szCs w:val="27"/>
        </w:rPr>
        <w:t>(short-term memory)</w:t>
      </w:r>
      <w:r w:rsidRPr="00852C31">
        <w:rPr>
          <w:rFonts w:ascii="inherit" w:eastAsia="新細明體" w:hAnsi="inherit" w:cs="Arial"/>
          <w:kern w:val="0"/>
          <w:sz w:val="27"/>
          <w:szCs w:val="27"/>
        </w:rPr>
        <w:t>、言語記憶</w:t>
      </w:r>
      <w:r w:rsidRPr="00852C31">
        <w:rPr>
          <w:rFonts w:ascii="inherit" w:eastAsia="新細明體" w:hAnsi="inherit" w:cs="Arial"/>
          <w:kern w:val="0"/>
          <w:sz w:val="27"/>
          <w:szCs w:val="27"/>
        </w:rPr>
        <w:t>(verbal memory)</w:t>
      </w:r>
      <w:r w:rsidRPr="00852C31">
        <w:rPr>
          <w:rFonts w:ascii="inherit" w:eastAsia="新細明體" w:hAnsi="inherit" w:cs="Arial"/>
          <w:kern w:val="0"/>
          <w:sz w:val="27"/>
          <w:szCs w:val="27"/>
        </w:rPr>
        <w:t>和情境依賴式記憶</w:t>
      </w:r>
      <w:r w:rsidRPr="00852C31">
        <w:rPr>
          <w:rFonts w:ascii="inherit" w:eastAsia="新細明體" w:hAnsi="inherit" w:cs="Arial"/>
          <w:kern w:val="0"/>
          <w:sz w:val="27"/>
          <w:szCs w:val="27"/>
        </w:rPr>
        <w:t xml:space="preserve"> (Context-dependent memory)</w:t>
      </w:r>
      <w:r w:rsidRPr="00852C31">
        <w:rPr>
          <w:rFonts w:ascii="inherit" w:eastAsia="新細明體" w:hAnsi="inherit" w:cs="Arial"/>
          <w:kern w:val="0"/>
          <w:sz w:val="27"/>
          <w:szCs w:val="27"/>
        </w:rPr>
        <w:t>，以及情緒和壓力的處理。此外，研究也發現</w:t>
      </w:r>
      <w:r w:rsidRPr="00852C31">
        <w:rPr>
          <w:rFonts w:ascii="inherit" w:eastAsia="新細明體" w:hAnsi="inherit" w:cs="Arial"/>
          <w:kern w:val="0"/>
          <w:sz w:val="27"/>
          <w:szCs w:val="27"/>
        </w:rPr>
        <w:t>ACE</w:t>
      </w:r>
      <w:r w:rsidRPr="00852C31">
        <w:rPr>
          <w:rFonts w:ascii="inherit" w:eastAsia="新細明體" w:hAnsi="inherit" w:cs="Arial"/>
          <w:kern w:val="0"/>
          <w:sz w:val="27"/>
          <w:szCs w:val="27"/>
        </w:rPr>
        <w:t>分數較高的人大腦前額葉的灰質</w:t>
      </w:r>
      <w:r w:rsidRPr="00852C31">
        <w:rPr>
          <w:rFonts w:ascii="inherit" w:eastAsia="新細明體" w:hAnsi="inherit" w:cs="Arial"/>
          <w:kern w:val="0"/>
          <w:sz w:val="27"/>
          <w:szCs w:val="27"/>
        </w:rPr>
        <w:t>(gray matter)</w:t>
      </w:r>
      <w:r w:rsidRPr="00852C31">
        <w:rPr>
          <w:rFonts w:ascii="inherit" w:eastAsia="新細明體" w:hAnsi="inherit" w:cs="Arial"/>
          <w:kern w:val="0"/>
          <w:sz w:val="27"/>
          <w:szCs w:val="27"/>
        </w:rPr>
        <w:t>較少，進而影響到做決策和自我調節情緒的能力</w:t>
      </w:r>
      <w:r w:rsidRPr="00852C31">
        <w:rPr>
          <w:rFonts w:ascii="inherit" w:eastAsia="新細明體" w:hAnsi="inherit" w:cs="Arial"/>
          <w:kern w:val="0"/>
          <w:sz w:val="27"/>
          <w:szCs w:val="27"/>
        </w:rPr>
        <w:t xml:space="preserve"> (Nakazawa, 2015)</w:t>
      </w:r>
      <w:r w:rsidRPr="00852C31">
        <w:rPr>
          <w:rFonts w:ascii="inherit" w:eastAsia="新細明體" w:hAnsi="inherit" w:cs="Arial"/>
          <w:kern w:val="0"/>
          <w:sz w:val="27"/>
          <w:szCs w:val="27"/>
        </w:rPr>
        <w:t>。</w:t>
      </w:r>
    </w:p>
    <w:p w:rsidR="00F9689B"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b/>
          <w:bCs/>
          <w:kern w:val="0"/>
          <w:sz w:val="27"/>
          <w:szCs w:val="27"/>
        </w:rPr>
        <w:t>當孩子身邊值得信賴的大人</w:t>
      </w: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童年創傷經驗影響孩子發展中的大腦，也影響孩子許多行為上面的表現，像是情緒控制、較衝動</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等等。史丹佛大學兒童心理學家</w:t>
      </w:r>
      <w:r w:rsidRPr="00852C31">
        <w:rPr>
          <w:rFonts w:ascii="inherit" w:eastAsia="新細明體" w:hAnsi="inherit" w:cs="Arial"/>
          <w:kern w:val="0"/>
          <w:sz w:val="27"/>
          <w:szCs w:val="27"/>
        </w:rPr>
        <w:t>HilitKletter</w:t>
      </w:r>
      <w:r w:rsidRPr="00852C31">
        <w:rPr>
          <w:rFonts w:ascii="inherit" w:eastAsia="新細明體" w:hAnsi="inherit" w:cs="Arial"/>
          <w:kern w:val="0"/>
          <w:sz w:val="27"/>
          <w:szCs w:val="27"/>
        </w:rPr>
        <w:t>表示，常常有創傷</w:t>
      </w:r>
      <w:r w:rsidRPr="00852C31">
        <w:rPr>
          <w:rFonts w:ascii="inherit" w:eastAsia="新細明體" w:hAnsi="inherit" w:cs="Arial"/>
          <w:kern w:val="0"/>
          <w:sz w:val="27"/>
          <w:szCs w:val="27"/>
        </w:rPr>
        <w:t>(trauma)</w:t>
      </w:r>
      <w:r w:rsidRPr="00852C31">
        <w:rPr>
          <w:rFonts w:ascii="inherit" w:eastAsia="新細明體" w:hAnsi="inherit" w:cs="Arial"/>
          <w:kern w:val="0"/>
          <w:sz w:val="27"/>
          <w:szCs w:val="27"/>
        </w:rPr>
        <w:t>的孩子所表現出來的行為會被誤診為注意力缺失</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過動症</w:t>
      </w:r>
      <w:r w:rsidRPr="00852C31">
        <w:rPr>
          <w:rFonts w:ascii="inherit" w:eastAsia="新細明體" w:hAnsi="inherit" w:cs="Arial"/>
          <w:kern w:val="0"/>
          <w:sz w:val="27"/>
          <w:szCs w:val="27"/>
        </w:rPr>
        <w:t xml:space="preserve"> (Attention Deficit/ Hyperactivity Disorder, </w:t>
      </w:r>
      <w:r w:rsidRPr="00852C31">
        <w:rPr>
          <w:rFonts w:ascii="inherit" w:eastAsia="新細明體" w:hAnsi="inherit" w:cs="Arial"/>
          <w:kern w:val="0"/>
          <w:sz w:val="27"/>
          <w:szCs w:val="27"/>
        </w:rPr>
        <w:t>簡稱</w:t>
      </w:r>
      <w:r w:rsidRPr="00852C31">
        <w:rPr>
          <w:rFonts w:ascii="inherit" w:eastAsia="新細明體" w:hAnsi="inherit" w:cs="Arial"/>
          <w:kern w:val="0"/>
          <w:sz w:val="27"/>
          <w:szCs w:val="27"/>
        </w:rPr>
        <w:t>ADHD)</w:t>
      </w:r>
      <w:r w:rsidRPr="00852C31">
        <w:rPr>
          <w:rFonts w:ascii="inherit" w:eastAsia="新細明體" w:hAnsi="inherit" w:cs="Arial"/>
          <w:kern w:val="0"/>
          <w:sz w:val="27"/>
          <w:szCs w:val="27"/>
        </w:rPr>
        <w:t>，因為在負面環境長大的孩子需要隨時保持警戒並對任何有威脅的刺激做出反應，所以在學校裡常常會被認為是「無法專注」或是「過動」。</w:t>
      </w:r>
      <w:r w:rsidRPr="00852C31">
        <w:rPr>
          <w:rFonts w:ascii="inherit" w:eastAsia="新細明體" w:hAnsi="inherit" w:cs="Arial"/>
          <w:kern w:val="0"/>
          <w:sz w:val="27"/>
          <w:szCs w:val="27"/>
        </w:rPr>
        <w:t>Kletter</w:t>
      </w:r>
      <w:r w:rsidRPr="00852C31">
        <w:rPr>
          <w:rFonts w:ascii="inherit" w:eastAsia="新細明體" w:hAnsi="inherit" w:cs="Arial"/>
          <w:kern w:val="0"/>
          <w:sz w:val="27"/>
          <w:szCs w:val="27"/>
        </w:rPr>
        <w:t>也表示，「有創傷經驗的孩子常常無法調節自己的情緒與行為，這也是為什麼這些孩子在學校常常惹上麻煩」</w:t>
      </w:r>
      <w:r w:rsidRPr="00852C31">
        <w:rPr>
          <w:rFonts w:ascii="inherit" w:eastAsia="新細明體" w:hAnsi="inherit" w:cs="Arial"/>
          <w:kern w:val="0"/>
          <w:sz w:val="27"/>
          <w:szCs w:val="27"/>
        </w:rPr>
        <w:t>(Starecheski, 2015)</w:t>
      </w:r>
      <w:r w:rsidRPr="00852C31">
        <w:rPr>
          <w:rFonts w:ascii="inherit" w:eastAsia="新細明體" w:hAnsi="inherit" w:cs="Arial"/>
          <w:kern w:val="0"/>
          <w:sz w:val="27"/>
          <w:szCs w:val="27"/>
        </w:rPr>
        <w:t>。</w:t>
      </w: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因為一點點事情就暴怒的孩子、或是在生氣時有很大的情緒和行為像是掀桌子、丟椅子、打人等等</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這些行為或許在一些學校老師和托育機構的老師眼中認為是孩子「故意搗蛋」，但是在心理諮商師的眼中</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在我眼中，我看到的是這些孩子或許正在經歷一些創傷或是過去有創傷的經驗。工作時諮商兒童時我的個案也都印證</w:t>
      </w:r>
      <w:r w:rsidRPr="00852C31">
        <w:rPr>
          <w:rFonts w:ascii="inherit" w:eastAsia="新細明體" w:hAnsi="inherit" w:cs="Arial"/>
          <w:kern w:val="0"/>
          <w:sz w:val="27"/>
          <w:szCs w:val="27"/>
        </w:rPr>
        <w:lastRenderedPageBreak/>
        <w:t>了這樣的事情，這些孩子在老師眼中認為是「壞小孩」，但我看到的是這些孩子的家庭或是過去經驗有許多創傷需要被處理。</w:t>
      </w:r>
    </w:p>
    <w:p w:rsidR="00F30A73" w:rsidRPr="00852C31" w:rsidRDefault="00F30A73" w:rsidP="00CD1A7A">
      <w:pPr>
        <w:widowControl/>
        <w:shd w:val="clear" w:color="auto" w:fill="FFFFFF"/>
        <w:spacing w:after="408"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如果你是學校老師、安親班老師、幼兒園托兒所老師，或是工作上會接觸到孩子的大人，下次當你遇到一位情緒控管或是行為有問題的孩子，與其直接認定小孩是「故意調皮搗蛋」，請先停下來想一想，這位孩子是不是正在經歷某些創傷。雖然說創傷事件會對孩子造成負面影響，但很多事情也會影響到孩子的「恢復力」</w:t>
      </w:r>
      <w:r w:rsidRPr="00852C31">
        <w:rPr>
          <w:rFonts w:ascii="inherit" w:eastAsia="新細明體" w:hAnsi="inherit" w:cs="Arial"/>
          <w:kern w:val="0"/>
          <w:sz w:val="27"/>
          <w:szCs w:val="27"/>
        </w:rPr>
        <w:t>(Resilience)</w:t>
      </w:r>
      <w:r w:rsidRPr="00852C31">
        <w:rPr>
          <w:rFonts w:ascii="inherit" w:eastAsia="新細明體" w:hAnsi="inherit" w:cs="Arial"/>
          <w:kern w:val="0"/>
          <w:sz w:val="27"/>
          <w:szCs w:val="27"/>
        </w:rPr>
        <w:t>，像是孩子是否覺得被愛、是否覺得有困難時有個值得信任的大人可以幫助他、是否覺得有人關心她</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等等。有時候我們無法改變一位孩子的家庭和生長環境，但我們都可以當孩子身邊這樣的大人</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只要孩子覺得身邊有一位值得信賴得大人，這對孩子的影響就會很大。</w:t>
      </w:r>
    </w:p>
    <w:p w:rsidR="00F30A73" w:rsidRPr="00852C31" w:rsidRDefault="00F30A73" w:rsidP="00CD1A7A">
      <w:pPr>
        <w:widowControl/>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b/>
          <w:bCs/>
          <w:kern w:val="0"/>
          <w:sz w:val="27"/>
          <w:szCs w:val="27"/>
          <w:bdr w:val="none" w:sz="0" w:space="0" w:color="auto" w:frame="1"/>
        </w:rPr>
        <w:t>我的孩子有嚴重創傷，怎麼辦？</w:t>
      </w:r>
    </w:p>
    <w:p w:rsidR="00F30A73" w:rsidRPr="00852C31" w:rsidRDefault="00F30A73" w:rsidP="00CD1A7A">
      <w:pPr>
        <w:widowControl/>
        <w:shd w:val="clear" w:color="auto" w:fill="FFFFFF"/>
        <w:spacing w:line="276" w:lineRule="auto"/>
        <w:textAlignment w:val="baseline"/>
        <w:rPr>
          <w:rFonts w:ascii="inherit" w:eastAsia="新細明體" w:hAnsi="inherit" w:cs="Arial" w:hint="eastAsia"/>
          <w:kern w:val="0"/>
          <w:sz w:val="27"/>
          <w:szCs w:val="27"/>
        </w:rPr>
      </w:pPr>
      <w:r w:rsidRPr="00852C31">
        <w:rPr>
          <w:rFonts w:ascii="inherit" w:eastAsia="新細明體" w:hAnsi="inherit" w:cs="Arial"/>
          <w:kern w:val="0"/>
          <w:sz w:val="27"/>
          <w:szCs w:val="27"/>
        </w:rPr>
        <w:t>如果當你今天看完這篇文章，了解到你的孩子的創傷經驗已經對他造成嚴重生活上的影響和改變，請也不要太緊張。你可以做的事情有很多，如果你是父母，和孩子建立良好的親子關係就可以幫助孩子提升恢復力</w:t>
      </w:r>
      <w:r w:rsidRPr="00852C31">
        <w:rPr>
          <w:rFonts w:ascii="inherit" w:eastAsia="新細明體" w:hAnsi="inherit" w:cs="Arial"/>
          <w:kern w:val="0"/>
          <w:sz w:val="27"/>
          <w:szCs w:val="27"/>
        </w:rPr>
        <w:t>(resilience)</w:t>
      </w:r>
      <w:r w:rsidRPr="00852C31">
        <w:rPr>
          <w:rFonts w:ascii="inherit" w:eastAsia="新細明體" w:hAnsi="inherit" w:cs="Arial"/>
          <w:kern w:val="0"/>
          <w:sz w:val="27"/>
          <w:szCs w:val="27"/>
        </w:rPr>
        <w:t>。另外可以幫孩子找一位好的心理諮商師、臨床心理師、或是精神科醫師，藉由專業的助人工作者幫助孩子處理創傷議題。在美國，治療兒童創傷的方式有很多，像是心理諮商</w:t>
      </w:r>
      <w:r w:rsidRPr="00852C31">
        <w:rPr>
          <w:rFonts w:ascii="inherit" w:eastAsia="新細明體" w:hAnsi="inherit" w:cs="Arial"/>
          <w:kern w:val="0"/>
          <w:sz w:val="27"/>
          <w:szCs w:val="27"/>
        </w:rPr>
        <w:t>(counseling)</w:t>
      </w:r>
      <w:r w:rsidRPr="00852C31">
        <w:rPr>
          <w:rFonts w:ascii="inherit" w:eastAsia="新細明體" w:hAnsi="inherit" w:cs="Arial"/>
          <w:kern w:val="0"/>
          <w:sz w:val="27"/>
          <w:szCs w:val="27"/>
        </w:rPr>
        <w:t>、遊戲治療、</w:t>
      </w:r>
      <w:r w:rsidRPr="00852C31">
        <w:rPr>
          <w:rFonts w:ascii="inherit" w:eastAsia="新細明體" w:hAnsi="inherit" w:cs="Arial"/>
          <w:kern w:val="0"/>
          <w:sz w:val="27"/>
          <w:szCs w:val="27"/>
        </w:rPr>
        <w:t>Trauma-Focused Cognitive-Behavioral Therapy (TF-CBT)</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biofeedback</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neurofeedback…</w:t>
      </w:r>
      <w:r w:rsidRPr="00852C31">
        <w:rPr>
          <w:rFonts w:ascii="inherit" w:eastAsia="新細明體" w:hAnsi="inherit" w:cs="Arial"/>
          <w:kern w:val="0"/>
          <w:sz w:val="27"/>
          <w:szCs w:val="27"/>
        </w:rPr>
        <w:t>等等。雖然創傷經驗會影響孩童的大腦，腦神經科學家的研究顯示了大腦的可塑性</w:t>
      </w:r>
      <w:r w:rsidRPr="00852C31">
        <w:rPr>
          <w:rFonts w:ascii="inherit" w:eastAsia="新細明體" w:hAnsi="inherit" w:cs="Arial"/>
          <w:kern w:val="0"/>
          <w:sz w:val="27"/>
          <w:szCs w:val="27"/>
        </w:rPr>
        <w:t>(Neuroplasticity)──</w:t>
      </w:r>
      <w:r w:rsidRPr="00852C31">
        <w:rPr>
          <w:rFonts w:ascii="inherit" w:eastAsia="新細明體" w:hAnsi="inherit" w:cs="Arial"/>
          <w:kern w:val="0"/>
          <w:sz w:val="27"/>
          <w:szCs w:val="27"/>
        </w:rPr>
        <w:t>人的大腦</w:t>
      </w:r>
      <w:r w:rsidRPr="00852C31">
        <w:rPr>
          <w:rFonts w:ascii="inherit" w:eastAsia="新細明體" w:hAnsi="inherit" w:cs="Arial"/>
          <w:b/>
          <w:bCs/>
          <w:kern w:val="0"/>
          <w:sz w:val="27"/>
          <w:szCs w:val="27"/>
          <w:bdr w:val="none" w:sz="0" w:space="0" w:color="auto" w:frame="1"/>
        </w:rPr>
        <w:t>一生</w:t>
      </w:r>
      <w:r w:rsidRPr="00852C31">
        <w:rPr>
          <w:rFonts w:ascii="inherit" w:eastAsia="新細明體" w:hAnsi="inherit" w:cs="Arial"/>
          <w:kern w:val="0"/>
          <w:sz w:val="27"/>
          <w:szCs w:val="27"/>
        </w:rPr>
        <w:t>都會改變，我們有辦法改變自己大腦。許多事情也都會正面的影響大腦像是心理諮商</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是的，研究顯示</w:t>
      </w:r>
      <w:r w:rsidRPr="00852C31">
        <w:rPr>
          <w:rFonts w:ascii="inherit" w:eastAsia="新細明體" w:hAnsi="inherit" w:cs="Arial"/>
          <w:kern w:val="0"/>
          <w:sz w:val="27"/>
          <w:szCs w:val="27"/>
        </w:rPr>
        <w:t>counseling</w:t>
      </w:r>
      <w:r w:rsidRPr="00852C31">
        <w:rPr>
          <w:rFonts w:ascii="inherit" w:eastAsia="新細明體" w:hAnsi="inherit" w:cs="Arial"/>
          <w:kern w:val="0"/>
          <w:sz w:val="27"/>
          <w:szCs w:val="27"/>
        </w:rPr>
        <w:t>可以改變人的大腦唷</w:t>
      </w:r>
      <w:r w:rsidRPr="00852C31">
        <w:rPr>
          <w:rFonts w:ascii="inherit" w:eastAsia="新細明體" w:hAnsi="inherit" w:cs="Arial"/>
          <w:kern w:val="0"/>
          <w:sz w:val="27"/>
          <w:szCs w:val="27"/>
        </w:rPr>
        <w:t>!)</w:t>
      </w:r>
      <w:r w:rsidRPr="00852C31">
        <w:rPr>
          <w:rFonts w:ascii="inherit" w:eastAsia="新細明體" w:hAnsi="inherit" w:cs="Arial"/>
          <w:kern w:val="0"/>
          <w:sz w:val="27"/>
          <w:szCs w:val="27"/>
        </w:rPr>
        <w:t>、運動、良好的飲食、正面思考、良好的人際關係等等。給孩子充足的愛和關懷，讓孩子知道他被愛、他是重要的，看起來很簡單，卻可以給孩子很大的正面影響。</w:t>
      </w:r>
    </w:p>
    <w:p w:rsidR="00A0683A" w:rsidRPr="00852C31" w:rsidRDefault="00FF2150"/>
    <w:p w:rsidR="00852C31" w:rsidRPr="00852C31" w:rsidRDefault="00852C31"/>
    <w:sectPr w:rsidR="00852C31" w:rsidRPr="00852C31" w:rsidSect="00852C3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150" w:rsidRDefault="00FF2150" w:rsidP="00F9689B">
      <w:r>
        <w:separator/>
      </w:r>
    </w:p>
  </w:endnote>
  <w:endnote w:type="continuationSeparator" w:id="1">
    <w:p w:rsidR="00FF2150" w:rsidRDefault="00FF2150" w:rsidP="00F9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150" w:rsidRDefault="00FF2150" w:rsidP="00F9689B">
      <w:r>
        <w:separator/>
      </w:r>
    </w:p>
  </w:footnote>
  <w:footnote w:type="continuationSeparator" w:id="1">
    <w:p w:rsidR="00FF2150" w:rsidRDefault="00FF2150" w:rsidP="00F96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97D8F"/>
    <w:multiLevelType w:val="multilevel"/>
    <w:tmpl w:val="5F8A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0A73"/>
    <w:rsid w:val="00055601"/>
    <w:rsid w:val="00057B17"/>
    <w:rsid w:val="00151A5E"/>
    <w:rsid w:val="002537DF"/>
    <w:rsid w:val="00337A5E"/>
    <w:rsid w:val="00394703"/>
    <w:rsid w:val="003D098A"/>
    <w:rsid w:val="005602D8"/>
    <w:rsid w:val="00852C31"/>
    <w:rsid w:val="009839AD"/>
    <w:rsid w:val="00CD1A7A"/>
    <w:rsid w:val="00EF3CA2"/>
    <w:rsid w:val="00F30A73"/>
    <w:rsid w:val="00F9689B"/>
    <w:rsid w:val="00FF21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0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89B"/>
    <w:pPr>
      <w:tabs>
        <w:tab w:val="center" w:pos="4153"/>
        <w:tab w:val="right" w:pos="8306"/>
      </w:tabs>
      <w:snapToGrid w:val="0"/>
    </w:pPr>
    <w:rPr>
      <w:sz w:val="20"/>
      <w:szCs w:val="20"/>
    </w:rPr>
  </w:style>
  <w:style w:type="character" w:customStyle="1" w:styleId="a4">
    <w:name w:val="頁首 字元"/>
    <w:basedOn w:val="a0"/>
    <w:link w:val="a3"/>
    <w:uiPriority w:val="99"/>
    <w:rsid w:val="00F9689B"/>
    <w:rPr>
      <w:sz w:val="20"/>
      <w:szCs w:val="20"/>
    </w:rPr>
  </w:style>
  <w:style w:type="paragraph" w:styleId="a5">
    <w:name w:val="footer"/>
    <w:basedOn w:val="a"/>
    <w:link w:val="a6"/>
    <w:uiPriority w:val="99"/>
    <w:unhideWhenUsed/>
    <w:rsid w:val="00F9689B"/>
    <w:pPr>
      <w:tabs>
        <w:tab w:val="center" w:pos="4153"/>
        <w:tab w:val="right" w:pos="8306"/>
      </w:tabs>
      <w:snapToGrid w:val="0"/>
    </w:pPr>
    <w:rPr>
      <w:sz w:val="20"/>
      <w:szCs w:val="20"/>
    </w:rPr>
  </w:style>
  <w:style w:type="character" w:customStyle="1" w:styleId="a6">
    <w:name w:val="頁尾 字元"/>
    <w:basedOn w:val="a0"/>
    <w:link w:val="a5"/>
    <w:uiPriority w:val="99"/>
    <w:rsid w:val="00F968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89B"/>
    <w:pPr>
      <w:tabs>
        <w:tab w:val="center" w:pos="4153"/>
        <w:tab w:val="right" w:pos="8306"/>
      </w:tabs>
      <w:snapToGrid w:val="0"/>
    </w:pPr>
    <w:rPr>
      <w:sz w:val="20"/>
      <w:szCs w:val="20"/>
    </w:rPr>
  </w:style>
  <w:style w:type="character" w:customStyle="1" w:styleId="a4">
    <w:name w:val="頁首 字元"/>
    <w:basedOn w:val="a0"/>
    <w:link w:val="a3"/>
    <w:uiPriority w:val="99"/>
    <w:rsid w:val="00F9689B"/>
    <w:rPr>
      <w:sz w:val="20"/>
      <w:szCs w:val="20"/>
    </w:rPr>
  </w:style>
  <w:style w:type="paragraph" w:styleId="a5">
    <w:name w:val="footer"/>
    <w:basedOn w:val="a"/>
    <w:link w:val="a6"/>
    <w:uiPriority w:val="99"/>
    <w:unhideWhenUsed/>
    <w:rsid w:val="00F9689B"/>
    <w:pPr>
      <w:tabs>
        <w:tab w:val="center" w:pos="4153"/>
        <w:tab w:val="right" w:pos="8306"/>
      </w:tabs>
      <w:snapToGrid w:val="0"/>
    </w:pPr>
    <w:rPr>
      <w:sz w:val="20"/>
      <w:szCs w:val="20"/>
    </w:rPr>
  </w:style>
  <w:style w:type="character" w:customStyle="1" w:styleId="a6">
    <w:name w:val="頁尾 字元"/>
    <w:basedOn w:val="a0"/>
    <w:link w:val="a5"/>
    <w:uiPriority w:val="99"/>
    <w:rsid w:val="00F9689B"/>
    <w:rPr>
      <w:sz w:val="20"/>
      <w:szCs w:val="20"/>
    </w:rPr>
  </w:style>
</w:styles>
</file>

<file path=word/webSettings.xml><?xml version="1.0" encoding="utf-8"?>
<w:webSettings xmlns:r="http://schemas.openxmlformats.org/officeDocument/2006/relationships" xmlns:w="http://schemas.openxmlformats.org/wordprocessingml/2006/main">
  <w:divs>
    <w:div w:id="64003571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16">
          <w:marLeft w:val="0"/>
          <w:marRight w:val="0"/>
          <w:marTop w:val="204"/>
          <w:marBottom w:val="204"/>
          <w:divBdr>
            <w:top w:val="none" w:sz="0" w:space="0" w:color="auto"/>
            <w:left w:val="none" w:sz="0" w:space="0" w:color="auto"/>
            <w:bottom w:val="none" w:sz="0" w:space="0" w:color="auto"/>
            <w:right w:val="none" w:sz="0" w:space="0" w:color="auto"/>
          </w:divBdr>
        </w:div>
        <w:div w:id="1552425410">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selingliu.com/author/pliupsu/" TargetMode="External"/><Relationship Id="rId3" Type="http://schemas.openxmlformats.org/officeDocument/2006/relationships/settings" Target="settings.xml"/><Relationship Id="rId7" Type="http://schemas.openxmlformats.org/officeDocument/2006/relationships/hyperlink" Target="https://counselingliu.com/2016/01/04/ace%e7%a0%94%e7%a9%b6-%e5%8f%97%e4%ba%86%e5%82%b7%e7%9a%84%e7%ab%a5%e5%b9%b4%e5%91%8a%e8%a8%b4%e6%88%91%e5%80%91%e4%bb%80%e9%ba%bc%ef%bc%9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violenceprevention/acestudy/outcome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liu</dc:creator>
  <cp:lastModifiedBy>USER</cp:lastModifiedBy>
  <cp:revision>2</cp:revision>
  <dcterms:created xsi:type="dcterms:W3CDTF">2018-06-28T06:24:00Z</dcterms:created>
  <dcterms:modified xsi:type="dcterms:W3CDTF">2018-06-28T06:24:00Z</dcterms:modified>
</cp:coreProperties>
</file>