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6A" w:rsidRPr="00577AB1" w:rsidRDefault="0051646A" w:rsidP="0051646A">
      <w:pPr>
        <w:rPr>
          <w:rFonts w:eastAsia="標楷體"/>
          <w:color w:val="000000" w:themeColor="text1"/>
        </w:rPr>
      </w:pPr>
      <w:r w:rsidRPr="00577AB1">
        <w:rPr>
          <w:rFonts w:eastAsia="標楷體"/>
          <w:color w:val="000000" w:themeColor="text1"/>
        </w:rPr>
        <w:t>教育部</w:t>
      </w:r>
      <w:r>
        <w:rPr>
          <w:rFonts w:eastAsia="標楷體" w:hint="eastAsia"/>
          <w:color w:val="000000" w:themeColor="text1"/>
        </w:rPr>
        <w:t>106</w:t>
      </w:r>
      <w:r w:rsidRPr="00577AB1">
        <w:rPr>
          <w:rFonts w:eastAsia="標楷體"/>
          <w:color w:val="000000" w:themeColor="text1"/>
        </w:rPr>
        <w:t>年</w:t>
      </w:r>
      <w:r>
        <w:rPr>
          <w:rFonts w:eastAsia="標楷體" w:hint="eastAsia"/>
          <w:color w:val="000000" w:themeColor="text1"/>
        </w:rPr>
        <w:t>1</w:t>
      </w:r>
      <w:r w:rsidRPr="00577AB1">
        <w:rPr>
          <w:rFonts w:eastAsia="標楷體"/>
          <w:color w:val="000000" w:themeColor="text1"/>
        </w:rPr>
        <w:t>月</w:t>
      </w:r>
      <w:r>
        <w:rPr>
          <w:rFonts w:eastAsia="標楷體" w:hint="eastAsia"/>
          <w:color w:val="000000" w:themeColor="text1"/>
        </w:rPr>
        <w:t>10</w:t>
      </w:r>
      <w:r w:rsidRPr="00577AB1">
        <w:rPr>
          <w:rFonts w:eastAsia="標楷體"/>
          <w:color w:val="000000" w:themeColor="text1"/>
        </w:rPr>
        <w:t>日</w:t>
      </w:r>
      <w:proofErr w:type="gramStart"/>
      <w:r>
        <w:rPr>
          <w:rFonts w:eastAsia="標楷體" w:hint="eastAsia"/>
          <w:color w:val="000000" w:themeColor="text1"/>
        </w:rPr>
        <w:t>臺</w:t>
      </w:r>
      <w:proofErr w:type="gramEnd"/>
      <w:r>
        <w:rPr>
          <w:rFonts w:eastAsia="標楷體" w:hint="eastAsia"/>
          <w:color w:val="000000" w:themeColor="text1"/>
        </w:rPr>
        <w:t>教授國字</w:t>
      </w:r>
      <w:r w:rsidRPr="00577AB1">
        <w:rPr>
          <w:rFonts w:eastAsia="標楷體"/>
          <w:color w:val="000000" w:themeColor="text1"/>
        </w:rPr>
        <w:t>第</w:t>
      </w:r>
      <w:r>
        <w:rPr>
          <w:rFonts w:eastAsia="標楷體" w:hint="eastAsia"/>
          <w:color w:val="000000" w:themeColor="text1"/>
        </w:rPr>
        <w:t>1060001401H</w:t>
      </w:r>
      <w:r w:rsidRPr="00577AB1">
        <w:rPr>
          <w:rFonts w:eastAsia="標楷體"/>
          <w:color w:val="000000" w:themeColor="text1"/>
        </w:rPr>
        <w:t>號函核定</w:t>
      </w:r>
    </w:p>
    <w:p w:rsidR="007F5719" w:rsidRPr="004227F9" w:rsidRDefault="007F5719" w:rsidP="003D5F5B">
      <w:pPr>
        <w:rPr>
          <w:rFonts w:eastAsia="標楷體"/>
        </w:rPr>
      </w:pPr>
    </w:p>
    <w:p w:rsidR="007F5719" w:rsidRDefault="007F5719" w:rsidP="007F5719">
      <w:pPr>
        <w:rPr>
          <w:rFonts w:ascii="標楷體" w:eastAsia="標楷體" w:hAnsi="標楷體"/>
          <w:bCs/>
        </w:rPr>
      </w:pPr>
    </w:p>
    <w:p w:rsidR="00BC4BA8" w:rsidRDefault="00BC4BA8" w:rsidP="007F5719">
      <w:pPr>
        <w:rPr>
          <w:rFonts w:ascii="標楷體" w:eastAsia="標楷體" w:hAnsi="標楷體"/>
          <w:bCs/>
        </w:rPr>
      </w:pPr>
    </w:p>
    <w:p w:rsidR="00BC4BA8" w:rsidRPr="004227F9" w:rsidRDefault="00BC4BA8" w:rsidP="007F5719">
      <w:pPr>
        <w:rPr>
          <w:rFonts w:ascii="標楷體" w:eastAsia="標楷體" w:hAnsi="標楷體"/>
          <w:bCs/>
        </w:rPr>
      </w:pPr>
    </w:p>
    <w:p w:rsidR="007F5719" w:rsidRPr="004227F9" w:rsidRDefault="007F5719" w:rsidP="003D5F5B">
      <w:pPr>
        <w:rPr>
          <w:rFonts w:ascii="標楷體" w:eastAsia="標楷體" w:hAnsi="標楷體"/>
          <w:bCs/>
        </w:rPr>
      </w:pPr>
    </w:p>
    <w:p w:rsidR="003D5F5B" w:rsidRPr="004227F9" w:rsidRDefault="003D5F5B" w:rsidP="008F5472">
      <w:pPr>
        <w:jc w:val="center"/>
        <w:rPr>
          <w:rFonts w:ascii="標楷體" w:eastAsia="標楷體" w:hAnsi="標楷體"/>
          <w:bCs/>
          <w:sz w:val="36"/>
        </w:rPr>
      </w:pPr>
    </w:p>
    <w:p w:rsidR="00056193" w:rsidRPr="004227F9" w:rsidRDefault="008C3F43" w:rsidP="008F5472">
      <w:pPr>
        <w:jc w:val="center"/>
        <w:rPr>
          <w:rFonts w:eastAsia="標楷體"/>
          <w:b/>
          <w:sz w:val="48"/>
        </w:rPr>
      </w:pPr>
      <w:r>
        <w:rPr>
          <w:rFonts w:eastAsia="標楷體" w:hint="eastAsia"/>
          <w:b/>
          <w:sz w:val="48"/>
        </w:rPr>
        <w:t>國立花蓮高級農業職業學校</w:t>
      </w:r>
      <w:r w:rsidR="00040C08" w:rsidRPr="004227F9">
        <w:rPr>
          <w:rFonts w:eastAsia="標楷體" w:hint="eastAsia"/>
          <w:b/>
          <w:sz w:val="48"/>
        </w:rPr>
        <w:t>10</w:t>
      </w:r>
      <w:r w:rsidR="00963384" w:rsidRPr="004227F9">
        <w:rPr>
          <w:rFonts w:eastAsia="標楷體" w:hint="eastAsia"/>
          <w:b/>
          <w:sz w:val="48"/>
        </w:rPr>
        <w:t>6</w:t>
      </w:r>
      <w:r w:rsidR="00040C08" w:rsidRPr="004227F9">
        <w:rPr>
          <w:rFonts w:eastAsia="標楷體" w:hint="eastAsia"/>
          <w:b/>
          <w:sz w:val="48"/>
        </w:rPr>
        <w:t>學年度</w:t>
      </w:r>
    </w:p>
    <w:p w:rsidR="00B5463A" w:rsidRPr="004227F9" w:rsidRDefault="007F5719" w:rsidP="008F5472">
      <w:pPr>
        <w:jc w:val="center"/>
        <w:rPr>
          <w:rFonts w:eastAsia="標楷體"/>
          <w:b/>
          <w:sz w:val="48"/>
        </w:rPr>
      </w:pPr>
      <w:r w:rsidRPr="004227F9">
        <w:rPr>
          <w:rFonts w:eastAsia="標楷體" w:hint="eastAsia"/>
          <w:b/>
          <w:sz w:val="48"/>
        </w:rPr>
        <w:t>試辦學習區完全免試</w:t>
      </w:r>
      <w:r w:rsidR="009E70BB">
        <w:rPr>
          <w:rFonts w:eastAsia="標楷體" w:hint="eastAsia"/>
          <w:b/>
          <w:sz w:val="48"/>
        </w:rPr>
        <w:t>入學</w:t>
      </w:r>
      <w:r w:rsidR="00040C08" w:rsidRPr="004227F9">
        <w:rPr>
          <w:rFonts w:eastAsia="標楷體" w:hint="eastAsia"/>
          <w:b/>
          <w:sz w:val="48"/>
        </w:rPr>
        <w:t>招生</w:t>
      </w:r>
      <w:r w:rsidR="00040C08" w:rsidRPr="004227F9">
        <w:rPr>
          <w:rFonts w:eastAsia="標楷體"/>
          <w:b/>
          <w:sz w:val="48"/>
        </w:rPr>
        <w:t>計畫書</w:t>
      </w:r>
    </w:p>
    <w:p w:rsidR="00040C08" w:rsidRPr="004227F9" w:rsidRDefault="00040C08" w:rsidP="008F5472">
      <w:pPr>
        <w:jc w:val="center"/>
        <w:rPr>
          <w:rFonts w:eastAsia="標楷體"/>
          <w:b/>
          <w:sz w:val="36"/>
        </w:rPr>
      </w:pPr>
    </w:p>
    <w:p w:rsidR="00040C08" w:rsidRPr="004227F9" w:rsidRDefault="00040C08" w:rsidP="00040C08">
      <w:pPr>
        <w:snapToGrid w:val="0"/>
        <w:spacing w:line="480" w:lineRule="exact"/>
        <w:jc w:val="center"/>
        <w:rPr>
          <w:rFonts w:eastAsia="標楷體"/>
          <w:sz w:val="32"/>
        </w:rPr>
      </w:pPr>
    </w:p>
    <w:p w:rsidR="00DB0CA4" w:rsidRPr="004227F9" w:rsidRDefault="00DB0CA4" w:rsidP="00040C08">
      <w:pPr>
        <w:snapToGrid w:val="0"/>
        <w:spacing w:line="480" w:lineRule="exact"/>
        <w:jc w:val="center"/>
        <w:rPr>
          <w:rFonts w:eastAsia="標楷體"/>
          <w:sz w:val="32"/>
        </w:rPr>
      </w:pPr>
    </w:p>
    <w:p w:rsidR="00040C08" w:rsidRPr="004227F9" w:rsidRDefault="00040C08" w:rsidP="00040C08">
      <w:pPr>
        <w:rPr>
          <w:rFonts w:eastAsia="標楷體"/>
        </w:rPr>
      </w:pPr>
    </w:p>
    <w:p w:rsidR="00040C08" w:rsidRPr="004227F9" w:rsidRDefault="00040C08" w:rsidP="00040C08">
      <w:pPr>
        <w:rPr>
          <w:rFonts w:eastAsia="標楷體"/>
        </w:rPr>
      </w:pPr>
    </w:p>
    <w:p w:rsidR="00040C08" w:rsidRPr="004227F9" w:rsidRDefault="00040C08" w:rsidP="00040C08">
      <w:pPr>
        <w:rPr>
          <w:rFonts w:eastAsia="標楷體"/>
        </w:rPr>
      </w:pPr>
    </w:p>
    <w:p w:rsidR="00040C08" w:rsidRPr="004227F9" w:rsidRDefault="00040C08" w:rsidP="00040C08">
      <w:pPr>
        <w:rPr>
          <w:rFonts w:eastAsia="標楷體"/>
        </w:rPr>
      </w:pPr>
    </w:p>
    <w:p w:rsidR="00040C08" w:rsidRPr="004227F9" w:rsidRDefault="00040C08" w:rsidP="00040C08">
      <w:pPr>
        <w:rPr>
          <w:rFonts w:eastAsia="標楷體"/>
        </w:rPr>
      </w:pPr>
    </w:p>
    <w:p w:rsidR="00040C08" w:rsidRPr="004227F9" w:rsidRDefault="00040C08" w:rsidP="00040C08">
      <w:pPr>
        <w:pStyle w:val="ac"/>
        <w:ind w:leftChars="0" w:left="1134"/>
        <w:rPr>
          <w:rFonts w:ascii="Times New Roman" w:eastAsia="標楷體" w:hAnsi="Times New Roman"/>
          <w:sz w:val="32"/>
        </w:rPr>
      </w:pPr>
      <w:r w:rsidRPr="004227F9">
        <w:rPr>
          <w:rFonts w:ascii="Times New Roman" w:eastAsia="標楷體" w:hint="eastAsia"/>
          <w:sz w:val="32"/>
        </w:rPr>
        <w:t>學校名稱：</w:t>
      </w:r>
      <w:r w:rsidR="008C3F43">
        <w:rPr>
          <w:rFonts w:ascii="Times New Roman" w:eastAsia="標楷體" w:hint="eastAsia"/>
          <w:sz w:val="32"/>
        </w:rPr>
        <w:t>國立花蓮高級農業職業學校</w:t>
      </w:r>
    </w:p>
    <w:p w:rsidR="00040C08" w:rsidRPr="004227F9" w:rsidRDefault="00040C08" w:rsidP="00040C08">
      <w:pPr>
        <w:pStyle w:val="ac"/>
        <w:ind w:leftChars="0" w:left="1134"/>
        <w:rPr>
          <w:rFonts w:ascii="Times New Roman" w:eastAsia="標楷體" w:hAnsi="Times New Roman"/>
          <w:sz w:val="32"/>
        </w:rPr>
      </w:pPr>
      <w:r w:rsidRPr="004227F9">
        <w:rPr>
          <w:rFonts w:ascii="Times New Roman" w:eastAsia="標楷體" w:hAnsi="Times New Roman" w:hint="eastAsia"/>
          <w:sz w:val="32"/>
        </w:rPr>
        <w:t>學校地址：</w:t>
      </w:r>
      <w:r w:rsidR="008C3F43">
        <w:rPr>
          <w:rFonts w:ascii="Times New Roman" w:eastAsia="標楷體" w:hAnsi="Times New Roman" w:hint="eastAsia"/>
          <w:sz w:val="32"/>
        </w:rPr>
        <w:t>花蓮市建國路</w:t>
      </w:r>
      <w:r w:rsidR="008C3F43">
        <w:rPr>
          <w:rFonts w:ascii="Times New Roman" w:eastAsia="標楷體" w:hAnsi="Times New Roman" w:hint="eastAsia"/>
          <w:sz w:val="32"/>
        </w:rPr>
        <w:t>161</w:t>
      </w:r>
      <w:r w:rsidR="008C3F43">
        <w:rPr>
          <w:rFonts w:ascii="Times New Roman" w:eastAsia="標楷體" w:hAnsi="Times New Roman" w:hint="eastAsia"/>
          <w:sz w:val="32"/>
        </w:rPr>
        <w:t>號</w:t>
      </w:r>
    </w:p>
    <w:p w:rsidR="00040C08" w:rsidRPr="004227F9" w:rsidRDefault="00040C08" w:rsidP="00040C08">
      <w:pPr>
        <w:pStyle w:val="ac"/>
        <w:ind w:leftChars="0" w:left="1134"/>
        <w:rPr>
          <w:rFonts w:ascii="Times New Roman" w:eastAsia="標楷體" w:hAnsi="Times New Roman"/>
          <w:sz w:val="32"/>
        </w:rPr>
      </w:pPr>
      <w:r w:rsidRPr="004227F9">
        <w:rPr>
          <w:rFonts w:ascii="Times New Roman" w:eastAsia="標楷體" w:hAnsi="Times New Roman" w:hint="eastAsia"/>
          <w:sz w:val="32"/>
        </w:rPr>
        <w:t>聯絡電話：</w:t>
      </w:r>
      <w:r w:rsidR="008C3F43">
        <w:rPr>
          <w:rFonts w:ascii="Times New Roman" w:eastAsia="標楷體" w:hAnsi="Times New Roman" w:hint="eastAsia"/>
          <w:sz w:val="32"/>
        </w:rPr>
        <w:t>03-8312305</w:t>
      </w:r>
    </w:p>
    <w:p w:rsidR="00040C08" w:rsidRPr="004227F9" w:rsidRDefault="00C27025" w:rsidP="00C27025">
      <w:pPr>
        <w:pStyle w:val="ac"/>
        <w:ind w:leftChars="0" w:left="1134"/>
        <w:rPr>
          <w:rFonts w:ascii="Times New Roman" w:eastAsia="標楷體" w:hAnsi="Times New Roman"/>
          <w:sz w:val="36"/>
        </w:rPr>
      </w:pPr>
      <w:r w:rsidRPr="004227F9">
        <w:rPr>
          <w:rFonts w:ascii="Times New Roman" w:eastAsia="標楷體" w:hAnsi="Times New Roman" w:hint="eastAsia"/>
          <w:sz w:val="32"/>
        </w:rPr>
        <w:t>學校網址：</w:t>
      </w:r>
      <w:r w:rsidR="008C3F43">
        <w:rPr>
          <w:rFonts w:ascii="Times New Roman" w:eastAsia="標楷體" w:hAnsi="Times New Roman" w:hint="eastAsia"/>
          <w:sz w:val="32"/>
        </w:rPr>
        <w:t>http://www.hla.hlc.edu.tw</w:t>
      </w:r>
    </w:p>
    <w:p w:rsidR="00040C08" w:rsidRPr="004227F9" w:rsidRDefault="00040C08" w:rsidP="00040C08">
      <w:pPr>
        <w:rPr>
          <w:rFonts w:eastAsia="標楷體"/>
        </w:rPr>
      </w:pPr>
    </w:p>
    <w:p w:rsidR="00040C08" w:rsidRPr="004227F9" w:rsidRDefault="00040C08" w:rsidP="00040C08">
      <w:pPr>
        <w:rPr>
          <w:rFonts w:eastAsia="標楷體"/>
        </w:rPr>
      </w:pPr>
    </w:p>
    <w:p w:rsidR="00040C08" w:rsidRPr="004227F9" w:rsidRDefault="00040C08" w:rsidP="00040C08">
      <w:pPr>
        <w:rPr>
          <w:rFonts w:eastAsia="標楷體"/>
        </w:rPr>
      </w:pPr>
    </w:p>
    <w:p w:rsidR="00040C08" w:rsidRPr="004227F9" w:rsidRDefault="00040C08" w:rsidP="00040C08">
      <w:pPr>
        <w:rPr>
          <w:rFonts w:eastAsia="標楷體"/>
        </w:rPr>
      </w:pPr>
    </w:p>
    <w:p w:rsidR="00040C08" w:rsidRPr="004227F9" w:rsidRDefault="00040C08" w:rsidP="00040C08">
      <w:pPr>
        <w:rPr>
          <w:rFonts w:eastAsia="標楷體"/>
        </w:rPr>
      </w:pPr>
    </w:p>
    <w:p w:rsidR="00040C08" w:rsidRPr="004227F9" w:rsidRDefault="00040C08" w:rsidP="00040C08">
      <w:pPr>
        <w:rPr>
          <w:rFonts w:eastAsia="標楷體"/>
        </w:rPr>
      </w:pPr>
    </w:p>
    <w:p w:rsidR="00040C08" w:rsidRPr="004227F9" w:rsidRDefault="00040C08" w:rsidP="00BB5B9A">
      <w:pPr>
        <w:jc w:val="center"/>
        <w:rPr>
          <w:rFonts w:eastAsia="標楷體"/>
        </w:rPr>
      </w:pPr>
      <w:r w:rsidRPr="004227F9">
        <w:rPr>
          <w:rFonts w:eastAsia="標楷體" w:hint="eastAsia"/>
          <w:sz w:val="36"/>
        </w:rPr>
        <w:t>中華民國</w:t>
      </w:r>
      <w:r w:rsidR="00351A9F" w:rsidRPr="004227F9">
        <w:rPr>
          <w:rFonts w:eastAsia="標楷體"/>
          <w:sz w:val="36"/>
        </w:rPr>
        <w:t>105</w:t>
      </w:r>
      <w:r w:rsidRPr="004227F9">
        <w:rPr>
          <w:rFonts w:eastAsia="標楷體" w:hint="eastAsia"/>
          <w:sz w:val="36"/>
        </w:rPr>
        <w:t>年</w:t>
      </w:r>
      <w:r w:rsidR="005D6E0E">
        <w:rPr>
          <w:rFonts w:eastAsia="標楷體"/>
          <w:sz w:val="36"/>
        </w:rPr>
        <w:t>1</w:t>
      </w:r>
      <w:r w:rsidR="005D6E0E">
        <w:rPr>
          <w:rFonts w:eastAsia="標楷體" w:hint="eastAsia"/>
          <w:sz w:val="36"/>
        </w:rPr>
        <w:t>2</w:t>
      </w:r>
      <w:r w:rsidRPr="004227F9">
        <w:rPr>
          <w:rFonts w:eastAsia="標楷體" w:hint="eastAsia"/>
          <w:sz w:val="36"/>
        </w:rPr>
        <w:t>月</w:t>
      </w:r>
      <w:r w:rsidR="005D6E0E">
        <w:rPr>
          <w:rFonts w:ascii="標楷體" w:eastAsia="標楷體" w:hAnsi="標楷體" w:hint="eastAsia"/>
          <w:sz w:val="36"/>
        </w:rPr>
        <w:t>20</w:t>
      </w:r>
      <w:r w:rsidRPr="004227F9">
        <w:rPr>
          <w:rFonts w:eastAsia="標楷體" w:hint="eastAsia"/>
          <w:sz w:val="36"/>
        </w:rPr>
        <w:t>日</w:t>
      </w:r>
      <w:r w:rsidRPr="004227F9">
        <w:rPr>
          <w:rFonts w:eastAsia="標楷體"/>
        </w:rPr>
        <w:br w:type="page"/>
      </w:r>
    </w:p>
    <w:p w:rsidR="00040C08" w:rsidRPr="004227F9" w:rsidRDefault="00040C08" w:rsidP="00040C08">
      <w:pPr>
        <w:rPr>
          <w:rFonts w:eastAsia="標楷體"/>
          <w:sz w:val="28"/>
        </w:rPr>
      </w:pPr>
      <w:r w:rsidRPr="004227F9">
        <w:rPr>
          <w:rFonts w:eastAsia="標楷體" w:hint="eastAsia"/>
          <w:sz w:val="28"/>
        </w:rPr>
        <w:lastRenderedPageBreak/>
        <w:t>壹、</w:t>
      </w:r>
      <w:r w:rsidR="006F243F" w:rsidRPr="004227F9">
        <w:rPr>
          <w:rFonts w:eastAsia="標楷體" w:hint="eastAsia"/>
          <w:sz w:val="28"/>
        </w:rPr>
        <w:t>目標</w:t>
      </w:r>
    </w:p>
    <w:p w:rsidR="006F243F" w:rsidRPr="004227F9" w:rsidRDefault="00BF62AC" w:rsidP="00FC7330">
      <w:pPr>
        <w:pStyle w:val="ac"/>
        <w:numPr>
          <w:ilvl w:val="0"/>
          <w:numId w:val="17"/>
        </w:numPr>
        <w:ind w:leftChars="100" w:left="864" w:hanging="624"/>
        <w:rPr>
          <w:rFonts w:eastAsia="標楷體" w:hAnsi="標楷體"/>
          <w:bCs/>
          <w:sz w:val="26"/>
          <w:szCs w:val="26"/>
        </w:rPr>
      </w:pPr>
      <w:r w:rsidRPr="004227F9">
        <w:rPr>
          <w:rFonts w:eastAsia="標楷體" w:hAnsi="標楷體" w:hint="eastAsia"/>
          <w:bCs/>
          <w:sz w:val="26"/>
          <w:szCs w:val="26"/>
        </w:rPr>
        <w:t>推動學習區完全免試入</w:t>
      </w:r>
      <w:r w:rsidR="006F243F" w:rsidRPr="004227F9">
        <w:rPr>
          <w:rFonts w:eastAsia="標楷體" w:hAnsi="標楷體" w:hint="eastAsia"/>
          <w:bCs/>
          <w:sz w:val="26"/>
          <w:szCs w:val="26"/>
        </w:rPr>
        <w:t>學</w:t>
      </w:r>
      <w:r w:rsidR="00EC6038">
        <w:rPr>
          <w:rFonts w:eastAsia="標楷體" w:hAnsi="標楷體" w:hint="eastAsia"/>
          <w:bCs/>
          <w:sz w:val="26"/>
          <w:szCs w:val="26"/>
        </w:rPr>
        <w:t>。</w:t>
      </w:r>
    </w:p>
    <w:p w:rsidR="00C87DBD" w:rsidRPr="0057151E" w:rsidRDefault="006F243F" w:rsidP="008C3F43">
      <w:pPr>
        <w:pStyle w:val="ac"/>
        <w:numPr>
          <w:ilvl w:val="0"/>
          <w:numId w:val="17"/>
        </w:numPr>
        <w:ind w:leftChars="100" w:left="864" w:hanging="624"/>
        <w:rPr>
          <w:rFonts w:eastAsia="標楷體" w:hAnsi="標楷體"/>
          <w:bCs/>
          <w:sz w:val="26"/>
          <w:szCs w:val="26"/>
        </w:rPr>
      </w:pPr>
      <w:r w:rsidRPr="004227F9">
        <w:rPr>
          <w:rFonts w:eastAsia="標楷體" w:hAnsi="標楷體" w:hint="eastAsia"/>
          <w:bCs/>
          <w:sz w:val="26"/>
          <w:szCs w:val="26"/>
        </w:rPr>
        <w:t>導引學習區內國中學生適性</w:t>
      </w:r>
      <w:r w:rsidR="00EC6038">
        <w:rPr>
          <w:rFonts w:eastAsia="標楷體" w:hAnsi="標楷體" w:hint="eastAsia"/>
          <w:bCs/>
          <w:sz w:val="26"/>
          <w:szCs w:val="26"/>
        </w:rPr>
        <w:t>學習</w:t>
      </w:r>
      <w:r w:rsidRPr="004227F9">
        <w:rPr>
          <w:rFonts w:eastAsia="標楷體" w:hAnsi="標楷體" w:hint="eastAsia"/>
          <w:bCs/>
          <w:sz w:val="26"/>
          <w:szCs w:val="26"/>
        </w:rPr>
        <w:t>與就近入學</w:t>
      </w:r>
      <w:r w:rsidR="00EC6038">
        <w:rPr>
          <w:rFonts w:eastAsia="標楷體" w:hAnsi="標楷體" w:hint="eastAsia"/>
          <w:bCs/>
          <w:sz w:val="26"/>
          <w:szCs w:val="26"/>
        </w:rPr>
        <w:t>。</w:t>
      </w:r>
    </w:p>
    <w:p w:rsidR="00876FC9" w:rsidRPr="004227F9" w:rsidRDefault="00E670C5" w:rsidP="00876FC9">
      <w:pPr>
        <w:rPr>
          <w:rFonts w:eastAsia="標楷體"/>
          <w:sz w:val="28"/>
        </w:rPr>
      </w:pPr>
      <w:r w:rsidRPr="004227F9">
        <w:rPr>
          <w:rFonts w:eastAsia="標楷體" w:hint="eastAsia"/>
          <w:sz w:val="28"/>
        </w:rPr>
        <w:t>貳、學習區合作計畫</w:t>
      </w:r>
      <w:r w:rsidR="00284388" w:rsidRPr="004227F9">
        <w:rPr>
          <w:rFonts w:eastAsia="標楷體" w:hint="eastAsia"/>
          <w:sz w:val="28"/>
        </w:rPr>
        <w:t>概述</w:t>
      </w:r>
    </w:p>
    <w:p w:rsidR="00876FC9" w:rsidRPr="004227F9" w:rsidRDefault="00513720" w:rsidP="008C3F43">
      <w:pPr>
        <w:ind w:left="240"/>
        <w:rPr>
          <w:rFonts w:eastAsia="標楷體"/>
          <w:szCs w:val="26"/>
        </w:rPr>
      </w:pPr>
      <w:r w:rsidRPr="004227F9">
        <w:rPr>
          <w:rFonts w:eastAsia="標楷體" w:hint="eastAsia"/>
          <w:szCs w:val="26"/>
        </w:rPr>
        <w:t>為辦理學習區完全免試入學，</w:t>
      </w:r>
      <w:r w:rsidR="001C0E39" w:rsidRPr="004227F9">
        <w:rPr>
          <w:rFonts w:eastAsia="標楷體" w:hint="eastAsia"/>
          <w:szCs w:val="26"/>
        </w:rPr>
        <w:t>本校提出</w:t>
      </w:r>
      <w:r w:rsidR="004D2AE3" w:rsidRPr="004227F9">
        <w:rPr>
          <w:rFonts w:eastAsia="標楷體" w:hint="eastAsia"/>
          <w:szCs w:val="26"/>
        </w:rPr>
        <w:t>下列</w:t>
      </w:r>
      <w:r w:rsidR="008C3F43">
        <w:rPr>
          <w:rFonts w:eastAsia="標楷體" w:hint="eastAsia"/>
          <w:szCs w:val="26"/>
        </w:rPr>
        <w:t>3</w:t>
      </w:r>
      <w:r w:rsidR="00F97591" w:rsidRPr="004227F9">
        <w:rPr>
          <w:rFonts w:eastAsia="標楷體" w:hint="eastAsia"/>
          <w:szCs w:val="26"/>
        </w:rPr>
        <w:t>項</w:t>
      </w:r>
      <w:r w:rsidR="00284388" w:rsidRPr="004227F9">
        <w:rPr>
          <w:rFonts w:eastAsia="標楷體" w:hint="eastAsia"/>
          <w:szCs w:val="26"/>
        </w:rPr>
        <w:t>資源</w:t>
      </w:r>
      <w:proofErr w:type="gramStart"/>
      <w:r w:rsidR="00284388" w:rsidRPr="004227F9">
        <w:rPr>
          <w:rFonts w:eastAsia="標楷體" w:hint="eastAsia"/>
          <w:szCs w:val="26"/>
        </w:rPr>
        <w:t>挹</w:t>
      </w:r>
      <w:proofErr w:type="gramEnd"/>
      <w:r w:rsidR="00284388" w:rsidRPr="004227F9">
        <w:rPr>
          <w:rFonts w:eastAsia="標楷體" w:hint="eastAsia"/>
          <w:szCs w:val="26"/>
        </w:rPr>
        <w:t>注</w:t>
      </w:r>
      <w:r w:rsidR="00E670C5" w:rsidRPr="004227F9">
        <w:rPr>
          <w:rFonts w:eastAsia="標楷體" w:hint="eastAsia"/>
          <w:szCs w:val="26"/>
        </w:rPr>
        <w:t>計畫</w:t>
      </w:r>
      <w:r w:rsidR="00D620FF" w:rsidRPr="004227F9">
        <w:rPr>
          <w:rFonts w:eastAsia="標楷體" w:hint="eastAsia"/>
          <w:szCs w:val="26"/>
        </w:rPr>
        <w:t>及</w:t>
      </w:r>
      <w:r w:rsidR="007A5367">
        <w:rPr>
          <w:rFonts w:eastAsia="標楷體" w:hint="eastAsia"/>
          <w:szCs w:val="26"/>
        </w:rPr>
        <w:t>2</w:t>
      </w:r>
      <w:r w:rsidR="00F97591" w:rsidRPr="004227F9">
        <w:rPr>
          <w:rFonts w:eastAsia="標楷體" w:hint="eastAsia"/>
          <w:szCs w:val="26"/>
        </w:rPr>
        <w:t>項</w:t>
      </w:r>
      <w:r w:rsidR="00D620FF" w:rsidRPr="004227F9">
        <w:rPr>
          <w:rFonts w:eastAsia="標楷體" w:hint="eastAsia"/>
          <w:szCs w:val="26"/>
        </w:rPr>
        <w:t>與</w:t>
      </w:r>
      <w:r w:rsidR="00867AEE" w:rsidRPr="004227F9">
        <w:rPr>
          <w:rFonts w:eastAsia="標楷體" w:hint="eastAsia"/>
          <w:szCs w:val="26"/>
        </w:rPr>
        <w:t>學習區國中合作計畫</w:t>
      </w:r>
      <w:r w:rsidR="00F97591" w:rsidRPr="004227F9">
        <w:rPr>
          <w:rFonts w:eastAsia="標楷體" w:hint="eastAsia"/>
          <w:szCs w:val="26"/>
        </w:rPr>
        <w:t>，摘要說明如下表：</w:t>
      </w:r>
    </w:p>
    <w:tbl>
      <w:tblPr>
        <w:tblpPr w:leftFromText="180" w:rightFromText="180" w:vertAnchor="text" w:horzAnchor="margin" w:tblpX="272" w:tblpY="199"/>
        <w:tblOverlap w:val="never"/>
        <w:tblW w:w="95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54"/>
        <w:gridCol w:w="2318"/>
        <w:gridCol w:w="3544"/>
        <w:gridCol w:w="2466"/>
      </w:tblGrid>
      <w:tr w:rsidR="00F97591" w:rsidRPr="004227F9" w:rsidTr="0057151E">
        <w:trPr>
          <w:trHeight w:val="20"/>
        </w:trPr>
        <w:tc>
          <w:tcPr>
            <w:tcW w:w="12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7591" w:rsidRPr="004227F9" w:rsidRDefault="00F97591" w:rsidP="00F975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27F9">
              <w:rPr>
                <w:rFonts w:eastAsia="標楷體" w:hint="eastAsia"/>
                <w:sz w:val="28"/>
                <w:szCs w:val="28"/>
              </w:rPr>
              <w:t>計畫編號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F97591" w:rsidRPr="004227F9" w:rsidRDefault="00F97591" w:rsidP="00F9759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227F9">
              <w:rPr>
                <w:rFonts w:eastAsia="標楷體"/>
                <w:sz w:val="28"/>
                <w:szCs w:val="28"/>
              </w:rPr>
              <w:t>子計畫名稱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7591" w:rsidRPr="004227F9" w:rsidRDefault="00F97591" w:rsidP="00F975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27F9">
              <w:rPr>
                <w:rFonts w:eastAsia="標楷體" w:hint="eastAsia"/>
                <w:sz w:val="28"/>
                <w:szCs w:val="28"/>
              </w:rPr>
              <w:t>計畫內容摘要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97591" w:rsidRPr="004227F9" w:rsidRDefault="00F97591" w:rsidP="00F975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27F9">
              <w:rPr>
                <w:rFonts w:eastAsia="標楷體" w:hint="eastAsia"/>
                <w:sz w:val="28"/>
                <w:szCs w:val="28"/>
              </w:rPr>
              <w:t>目的或目標</w:t>
            </w:r>
          </w:p>
        </w:tc>
      </w:tr>
      <w:tr w:rsidR="0057151E" w:rsidRPr="004227F9" w:rsidTr="0057151E">
        <w:trPr>
          <w:trHeight w:val="20"/>
        </w:trPr>
        <w:tc>
          <w:tcPr>
            <w:tcW w:w="12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51E" w:rsidRPr="0057151E" w:rsidRDefault="0057151E" w:rsidP="00F97591">
            <w:pPr>
              <w:jc w:val="center"/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106-1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57151E" w:rsidRPr="0057151E" w:rsidRDefault="0057151E" w:rsidP="0057151E">
            <w:pPr>
              <w:jc w:val="center"/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強化特色課程計畫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151E" w:rsidRDefault="0057151E" w:rsidP="0057151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召集各專業類科教師設計各科</w:t>
            </w:r>
          </w:p>
          <w:p w:rsidR="0057151E" w:rsidRDefault="0057151E" w:rsidP="0057151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特色課程或共同科教師設計</w:t>
            </w:r>
          </w:p>
          <w:p w:rsidR="0057151E" w:rsidRDefault="00E238C6" w:rsidP="0057151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學術試探課程。</w:t>
            </w:r>
          </w:p>
          <w:p w:rsidR="0057151E" w:rsidRDefault="0057151E" w:rsidP="0057151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辦理學習區對應國中共同科教</w:t>
            </w:r>
          </w:p>
          <w:p w:rsidR="0057151E" w:rsidRPr="0057151E" w:rsidRDefault="0057151E" w:rsidP="0057151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學互動與特色課程體驗活動。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57151E" w:rsidRPr="0057151E" w:rsidRDefault="0057151E" w:rsidP="00F975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強化與對應國中課程教學等活動之連結並增強彼此合作機制。</w:t>
            </w:r>
          </w:p>
        </w:tc>
      </w:tr>
      <w:tr w:rsidR="0057151E" w:rsidRPr="004227F9" w:rsidTr="0057151E">
        <w:trPr>
          <w:trHeight w:val="20"/>
        </w:trPr>
        <w:tc>
          <w:tcPr>
            <w:tcW w:w="12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151E" w:rsidRPr="0057151E" w:rsidRDefault="0057151E" w:rsidP="0057151E">
            <w:pPr>
              <w:jc w:val="center"/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106-2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57151E" w:rsidRPr="0057151E" w:rsidRDefault="0057151E" w:rsidP="0057151E">
            <w:pPr>
              <w:jc w:val="center"/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特色課程設備再造計畫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151E" w:rsidRPr="0057151E" w:rsidRDefault="0057151E" w:rsidP="0057151E">
            <w:pPr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1.</w:t>
            </w:r>
            <w:r w:rsidRPr="0057151E">
              <w:rPr>
                <w:rFonts w:eastAsia="標楷體" w:hint="eastAsia"/>
              </w:rPr>
              <w:t>購置餐飲科歐式烤箱等設備。</w:t>
            </w:r>
          </w:p>
          <w:p w:rsidR="0057151E" w:rsidRPr="0057151E" w:rsidRDefault="0057151E" w:rsidP="0057151E">
            <w:pPr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2.</w:t>
            </w:r>
            <w:r w:rsidRPr="0057151E">
              <w:rPr>
                <w:rFonts w:eastAsia="標楷體" w:hint="eastAsia"/>
              </w:rPr>
              <w:t>購置園藝科製圖桌。</w:t>
            </w:r>
          </w:p>
          <w:p w:rsidR="0057151E" w:rsidRPr="0057151E" w:rsidRDefault="0057151E" w:rsidP="0057151E">
            <w:pPr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3.</w:t>
            </w:r>
            <w:r w:rsidRPr="0057151E">
              <w:rPr>
                <w:rFonts w:eastAsia="標楷體" w:hint="eastAsia"/>
              </w:rPr>
              <w:t>食品科檢定教室空調建置。</w:t>
            </w:r>
          </w:p>
          <w:p w:rsidR="0057151E" w:rsidRPr="0057151E" w:rsidRDefault="0057151E" w:rsidP="0057151E">
            <w:pPr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4.</w:t>
            </w:r>
            <w:r w:rsidRPr="0057151E">
              <w:rPr>
                <w:rFonts w:eastAsia="標楷體" w:hint="eastAsia"/>
              </w:rPr>
              <w:t>添置農業機具及割草機。</w:t>
            </w:r>
          </w:p>
          <w:p w:rsidR="0057151E" w:rsidRPr="0057151E" w:rsidRDefault="0057151E" w:rsidP="0057151E">
            <w:pPr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5.</w:t>
            </w:r>
            <w:r w:rsidRPr="0057151E">
              <w:rPr>
                <w:rFonts w:eastAsia="標楷體" w:hint="eastAsia"/>
              </w:rPr>
              <w:t>添置生機科特色課程機器人設</w:t>
            </w:r>
          </w:p>
          <w:p w:rsidR="0057151E" w:rsidRPr="0057151E" w:rsidRDefault="0057151E" w:rsidP="0057151E">
            <w:pPr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備。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57151E" w:rsidRPr="0057151E" w:rsidRDefault="0057151E" w:rsidP="0057151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7151E">
              <w:rPr>
                <w:rFonts w:eastAsia="標楷體" w:hint="eastAsia"/>
              </w:rPr>
              <w:t>更新</w:t>
            </w:r>
            <w:proofErr w:type="gramStart"/>
            <w:r w:rsidRPr="0057151E">
              <w:rPr>
                <w:rFonts w:eastAsia="標楷體" w:hint="eastAsia"/>
              </w:rPr>
              <w:t>汰</w:t>
            </w:r>
            <w:proofErr w:type="gramEnd"/>
            <w:r w:rsidRPr="0057151E">
              <w:rPr>
                <w:rFonts w:eastAsia="標楷體" w:hint="eastAsia"/>
              </w:rPr>
              <w:t>換老舊教學設備，培養學生從創意想法、學習、分享到動手實作成品，以迎接國際趨勢並吸引更多學習區國中生就讀。</w:t>
            </w:r>
          </w:p>
        </w:tc>
      </w:tr>
      <w:tr w:rsidR="00F97591" w:rsidRPr="004227F9" w:rsidTr="0057151E">
        <w:trPr>
          <w:trHeight w:val="20"/>
        </w:trPr>
        <w:tc>
          <w:tcPr>
            <w:tcW w:w="12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7591" w:rsidRPr="0057151E" w:rsidRDefault="00F97591" w:rsidP="00F97591">
            <w:pPr>
              <w:jc w:val="center"/>
              <w:rPr>
                <w:rFonts w:eastAsia="標楷體"/>
                <w:szCs w:val="28"/>
              </w:rPr>
            </w:pPr>
            <w:r w:rsidRPr="0057151E">
              <w:rPr>
                <w:rFonts w:eastAsia="標楷體" w:hint="eastAsia"/>
                <w:szCs w:val="28"/>
              </w:rPr>
              <w:t>106-</w:t>
            </w:r>
            <w:r w:rsidR="0057151E">
              <w:rPr>
                <w:rFonts w:eastAsia="標楷體" w:hint="eastAsia"/>
                <w:szCs w:val="28"/>
              </w:rPr>
              <w:t>3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F97591" w:rsidRPr="0057151E" w:rsidRDefault="006D3F6C" w:rsidP="0057151E">
            <w:pPr>
              <w:jc w:val="center"/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專科大樓復甦計畫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39A1" w:rsidRPr="0057151E" w:rsidRDefault="009339A1" w:rsidP="009339A1">
            <w:pPr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1.</w:t>
            </w:r>
            <w:r w:rsidRPr="0057151E">
              <w:rPr>
                <w:rFonts w:eastAsia="標楷體" w:hint="eastAsia"/>
              </w:rPr>
              <w:t>造園施工乙級檢定場地建置。</w:t>
            </w:r>
          </w:p>
          <w:p w:rsidR="009339A1" w:rsidRPr="0057151E" w:rsidRDefault="009339A1" w:rsidP="009339A1">
            <w:pPr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2.</w:t>
            </w:r>
            <w:r w:rsidRPr="0057151E">
              <w:rPr>
                <w:rFonts w:eastAsia="標楷體" w:hint="eastAsia"/>
              </w:rPr>
              <w:t>泥工實習場地建置。</w:t>
            </w:r>
          </w:p>
          <w:p w:rsidR="009339A1" w:rsidRPr="0057151E" w:rsidRDefault="009339A1" w:rsidP="009339A1">
            <w:pPr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3.</w:t>
            </w:r>
            <w:proofErr w:type="gramStart"/>
            <w:r w:rsidRPr="0057151E">
              <w:rPr>
                <w:rFonts w:eastAsia="標楷體" w:hint="eastAsia"/>
              </w:rPr>
              <w:t>農機具停車棚</w:t>
            </w:r>
            <w:proofErr w:type="gramEnd"/>
            <w:r w:rsidRPr="0057151E">
              <w:rPr>
                <w:rFonts w:eastAsia="標楷體" w:hint="eastAsia"/>
              </w:rPr>
              <w:t>建置。</w:t>
            </w:r>
          </w:p>
          <w:p w:rsidR="009339A1" w:rsidRPr="0057151E" w:rsidRDefault="009339A1" w:rsidP="009339A1">
            <w:pPr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4.</w:t>
            </w:r>
            <w:r w:rsidRPr="0057151E">
              <w:rPr>
                <w:rFonts w:eastAsia="標楷體" w:hint="eastAsia"/>
              </w:rPr>
              <w:t>電腦教室更新一間。</w:t>
            </w:r>
          </w:p>
          <w:p w:rsidR="0057151E" w:rsidRDefault="009339A1" w:rsidP="009339A1">
            <w:pPr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5.</w:t>
            </w:r>
            <w:r w:rsidRPr="0057151E">
              <w:rPr>
                <w:rFonts w:eastAsia="標楷體" w:hint="eastAsia"/>
              </w:rPr>
              <w:t>農藝丙級檢定場地</w:t>
            </w:r>
            <w:r w:rsidRPr="0057151E">
              <w:rPr>
                <w:rFonts w:eastAsia="標楷體" w:hint="eastAsia"/>
              </w:rPr>
              <w:t>(</w:t>
            </w:r>
            <w:r w:rsidRPr="0057151E">
              <w:rPr>
                <w:rFonts w:eastAsia="標楷體" w:hint="eastAsia"/>
              </w:rPr>
              <w:t>隧道棚</w:t>
            </w:r>
            <w:r w:rsidRPr="0057151E">
              <w:rPr>
                <w:rFonts w:eastAsia="標楷體" w:hint="eastAsia"/>
              </w:rPr>
              <w:t>)</w:t>
            </w:r>
            <w:r w:rsidRPr="0057151E">
              <w:rPr>
                <w:rFonts w:eastAsia="標楷體" w:hint="eastAsia"/>
              </w:rPr>
              <w:t>建</w:t>
            </w:r>
          </w:p>
          <w:p w:rsidR="009339A1" w:rsidRPr="0057151E" w:rsidRDefault="009339A1" w:rsidP="009339A1">
            <w:pPr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置。</w:t>
            </w:r>
          </w:p>
          <w:p w:rsidR="009339A1" w:rsidRPr="0057151E" w:rsidRDefault="009339A1" w:rsidP="009339A1">
            <w:pPr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6.</w:t>
            </w:r>
            <w:r w:rsidRPr="0057151E">
              <w:rPr>
                <w:rFonts w:eastAsia="標楷體" w:hint="eastAsia"/>
              </w:rPr>
              <w:t>宿舍防颱窗修繕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B4C1A" w:rsidRPr="0057151E" w:rsidRDefault="002B4C1A" w:rsidP="002B4C1A">
            <w:pPr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1.</w:t>
            </w:r>
            <w:r w:rsidRPr="0057151E">
              <w:rPr>
                <w:rFonts w:eastAsia="標楷體" w:hint="eastAsia"/>
              </w:rPr>
              <w:t>藉由</w:t>
            </w:r>
            <w:proofErr w:type="gramStart"/>
            <w:r w:rsidRPr="0057151E">
              <w:rPr>
                <w:rFonts w:eastAsia="標楷體" w:hint="eastAsia"/>
              </w:rPr>
              <w:t>完善校</w:t>
            </w:r>
            <w:proofErr w:type="gramEnd"/>
            <w:r w:rsidRPr="0057151E">
              <w:rPr>
                <w:rFonts w:eastAsia="標楷體" w:hint="eastAsia"/>
              </w:rPr>
              <w:t>內實習建築場地，建構安全實習空間。</w:t>
            </w:r>
          </w:p>
          <w:p w:rsidR="002B4C1A" w:rsidRPr="0057151E" w:rsidRDefault="002B4C1A" w:rsidP="002B4C1A">
            <w:pPr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2.</w:t>
            </w:r>
            <w:r w:rsidRPr="0057151E">
              <w:rPr>
                <w:rFonts w:eastAsia="標楷體" w:hint="eastAsia"/>
              </w:rPr>
              <w:t>改善老舊實習設備，</w:t>
            </w:r>
          </w:p>
          <w:p w:rsidR="002B4C1A" w:rsidRPr="0057151E" w:rsidRDefault="002B4C1A" w:rsidP="002B4C1A">
            <w:pPr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與業界同步接軌，引入現代化實習教學設備，</w:t>
            </w:r>
            <w:r w:rsidR="009339A1" w:rsidRPr="0057151E">
              <w:rPr>
                <w:rFonts w:eastAsia="標楷體" w:hint="eastAsia"/>
              </w:rPr>
              <w:t>建立實習教學特色。</w:t>
            </w:r>
          </w:p>
        </w:tc>
      </w:tr>
      <w:tr w:rsidR="00F97591" w:rsidRPr="004227F9" w:rsidTr="0057151E">
        <w:trPr>
          <w:trHeight w:val="20"/>
        </w:trPr>
        <w:tc>
          <w:tcPr>
            <w:tcW w:w="12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7591" w:rsidRPr="0057151E" w:rsidRDefault="00F97591" w:rsidP="0051646A">
            <w:pPr>
              <w:spacing w:beforeLines="50"/>
              <w:jc w:val="center"/>
              <w:rPr>
                <w:rFonts w:eastAsia="標楷體"/>
                <w:szCs w:val="28"/>
              </w:rPr>
            </w:pPr>
            <w:r w:rsidRPr="0057151E">
              <w:rPr>
                <w:rFonts w:eastAsia="標楷體"/>
                <w:szCs w:val="28"/>
              </w:rPr>
              <w:t>106-</w:t>
            </w:r>
            <w:r w:rsidR="0057151E">
              <w:rPr>
                <w:rFonts w:eastAsia="標楷體" w:hint="eastAsia"/>
                <w:szCs w:val="28"/>
              </w:rPr>
              <w:t>4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F97591" w:rsidRPr="0057151E" w:rsidRDefault="00E947C5" w:rsidP="0057151E">
            <w:pPr>
              <w:jc w:val="center"/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鼓勵學習區國中學生入學及獎助計畫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7591" w:rsidRPr="0057151E" w:rsidRDefault="00E947C5" w:rsidP="00E947C5">
            <w:pPr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1.</w:t>
            </w:r>
            <w:r w:rsidRPr="0057151E">
              <w:rPr>
                <w:rFonts w:eastAsia="標楷體" w:hint="eastAsia"/>
              </w:rPr>
              <w:t>辦理完全免試入學相關宣導活動、體驗課程及相關實作課程。</w:t>
            </w:r>
          </w:p>
          <w:p w:rsidR="00E947C5" w:rsidRPr="0057151E" w:rsidRDefault="00E947C5" w:rsidP="00E947C5">
            <w:pPr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2.</w:t>
            </w:r>
            <w:r w:rsidRPr="0057151E">
              <w:rPr>
                <w:rFonts w:eastAsia="標楷體" w:hint="eastAsia"/>
              </w:rPr>
              <w:t>頒發學習區國中學生完全免試入學獎學金及助學金。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97591" w:rsidRPr="0057151E" w:rsidRDefault="00E947C5" w:rsidP="00E947C5">
            <w:pPr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1.</w:t>
            </w:r>
            <w:r w:rsidRPr="0057151E">
              <w:rPr>
                <w:rFonts w:eastAsia="標楷體" w:hint="eastAsia"/>
              </w:rPr>
              <w:t>辦理完全免試入學相關宣導、實作課程，展現學校多元課程，吸引學習區國中學生就讀。</w:t>
            </w:r>
          </w:p>
          <w:p w:rsidR="00E947C5" w:rsidRPr="0057151E" w:rsidRDefault="00E947C5" w:rsidP="00E947C5">
            <w:pPr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2.</w:t>
            </w:r>
            <w:r w:rsidRPr="0057151E">
              <w:rPr>
                <w:rFonts w:eastAsia="標楷體" w:hint="eastAsia"/>
              </w:rPr>
              <w:t>提供學習區國中學生完全免試入學獎助學金，吸引學生就近入學。</w:t>
            </w:r>
          </w:p>
        </w:tc>
      </w:tr>
      <w:tr w:rsidR="00F97591" w:rsidRPr="004227F9" w:rsidTr="0057151E">
        <w:trPr>
          <w:trHeight w:val="20"/>
        </w:trPr>
        <w:tc>
          <w:tcPr>
            <w:tcW w:w="12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7591" w:rsidRPr="0057151E" w:rsidRDefault="007A5367" w:rsidP="0051646A">
            <w:pPr>
              <w:spacing w:beforeLines="5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lastRenderedPageBreak/>
              <w:t>106-5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F97591" w:rsidRPr="0057151E" w:rsidRDefault="006705EB" w:rsidP="0057151E">
            <w:pPr>
              <w:jc w:val="center"/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學習區國中攜手共進計畫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7591" w:rsidRPr="0057151E" w:rsidRDefault="006705EB" w:rsidP="006705EB">
            <w:pPr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1.</w:t>
            </w:r>
            <w:r w:rsidRPr="0057151E">
              <w:rPr>
                <w:rFonts w:eastAsia="標楷體" w:hint="eastAsia"/>
              </w:rPr>
              <w:t>開設農經、園藝、森林、生機、</w:t>
            </w:r>
            <w:proofErr w:type="gramStart"/>
            <w:r w:rsidRPr="0057151E">
              <w:rPr>
                <w:rFonts w:eastAsia="標楷體" w:hint="eastAsia"/>
              </w:rPr>
              <w:t>資處等</w:t>
            </w:r>
            <w:proofErr w:type="gramEnd"/>
            <w:r w:rsidRPr="0057151E">
              <w:rPr>
                <w:rFonts w:eastAsia="標楷體" w:hint="eastAsia"/>
              </w:rPr>
              <w:t>特色先修課程，供完全免試入學學生預先修習。</w:t>
            </w:r>
          </w:p>
          <w:p w:rsidR="006705EB" w:rsidRPr="0057151E" w:rsidRDefault="006705EB" w:rsidP="006705EB">
            <w:pPr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2.</w:t>
            </w:r>
            <w:r w:rsidRPr="0057151E">
              <w:rPr>
                <w:rFonts w:eastAsia="標楷體" w:hint="eastAsia"/>
              </w:rPr>
              <w:t>開設共同科目銜接課程，協助完全免試同學預先銜接課程內容。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97591" w:rsidRPr="0057151E" w:rsidRDefault="006705EB" w:rsidP="006705EB">
            <w:pPr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1.</w:t>
            </w:r>
            <w:r w:rsidRPr="0057151E">
              <w:rPr>
                <w:rFonts w:eastAsia="標楷體" w:hint="eastAsia"/>
              </w:rPr>
              <w:t>開設特色課程，供完全免試入學學生預先學習體驗。</w:t>
            </w:r>
          </w:p>
          <w:p w:rsidR="006705EB" w:rsidRPr="0057151E" w:rsidRDefault="006705EB" w:rsidP="006705EB">
            <w:pPr>
              <w:rPr>
                <w:rFonts w:eastAsia="標楷體"/>
              </w:rPr>
            </w:pPr>
            <w:r w:rsidRPr="0057151E">
              <w:rPr>
                <w:rFonts w:eastAsia="標楷體" w:hint="eastAsia"/>
              </w:rPr>
              <w:t>2.</w:t>
            </w:r>
            <w:r w:rsidRPr="0057151E">
              <w:rPr>
                <w:rFonts w:eastAsia="標楷體" w:hint="eastAsia"/>
              </w:rPr>
              <w:t>開設銜接課程，供完全免試入學學生預先銜接共同科目。</w:t>
            </w:r>
          </w:p>
        </w:tc>
      </w:tr>
    </w:tbl>
    <w:p w:rsidR="00040C08" w:rsidRPr="004227F9" w:rsidRDefault="00E670C5" w:rsidP="00040C08">
      <w:pPr>
        <w:rPr>
          <w:rFonts w:eastAsia="標楷體"/>
          <w:sz w:val="28"/>
        </w:rPr>
      </w:pPr>
      <w:r w:rsidRPr="004227F9">
        <w:rPr>
          <w:rFonts w:eastAsia="標楷體" w:hint="eastAsia"/>
          <w:sz w:val="28"/>
        </w:rPr>
        <w:t>參</w:t>
      </w:r>
      <w:r w:rsidR="00040C08" w:rsidRPr="004227F9">
        <w:rPr>
          <w:rFonts w:eastAsia="標楷體" w:hint="eastAsia"/>
          <w:b/>
          <w:sz w:val="28"/>
        </w:rPr>
        <w:t>、</w:t>
      </w:r>
      <w:r w:rsidR="00040C08" w:rsidRPr="004227F9">
        <w:rPr>
          <w:rFonts w:eastAsia="標楷體"/>
          <w:b/>
          <w:sz w:val="28"/>
        </w:rPr>
        <w:t>招生</w:t>
      </w:r>
      <w:r w:rsidR="00930947" w:rsidRPr="004227F9">
        <w:rPr>
          <w:rFonts w:eastAsia="標楷體" w:hint="eastAsia"/>
          <w:b/>
          <w:sz w:val="28"/>
        </w:rPr>
        <w:t>規劃</w:t>
      </w:r>
    </w:p>
    <w:p w:rsidR="00847F1E" w:rsidRPr="004227F9" w:rsidRDefault="0058483C" w:rsidP="0051646A">
      <w:pPr>
        <w:pStyle w:val="ac"/>
        <w:numPr>
          <w:ilvl w:val="0"/>
          <w:numId w:val="19"/>
        </w:numPr>
        <w:spacing w:afterLines="50"/>
        <w:ind w:leftChars="100" w:left="864" w:hanging="624"/>
        <w:rPr>
          <w:rFonts w:ascii="Times New Roman" w:eastAsia="標楷體" w:hAnsi="Times New Roman"/>
          <w:sz w:val="26"/>
          <w:szCs w:val="26"/>
        </w:rPr>
      </w:pPr>
      <w:r w:rsidRPr="004227F9">
        <w:rPr>
          <w:rFonts w:ascii="Times New Roman" w:eastAsia="標楷體"/>
          <w:b/>
          <w:sz w:val="26"/>
          <w:szCs w:val="26"/>
        </w:rPr>
        <w:t>招生</w:t>
      </w:r>
      <w:r w:rsidR="00040C08" w:rsidRPr="004227F9">
        <w:rPr>
          <w:rFonts w:ascii="Times New Roman" w:eastAsia="標楷體"/>
          <w:b/>
          <w:sz w:val="26"/>
          <w:szCs w:val="26"/>
        </w:rPr>
        <w:t>名額</w:t>
      </w:r>
    </w:p>
    <w:p w:rsidR="00F97591" w:rsidRPr="004227F9" w:rsidRDefault="00847F1E" w:rsidP="0051646A">
      <w:pPr>
        <w:pStyle w:val="ac"/>
        <w:spacing w:afterLines="50"/>
        <w:ind w:leftChars="0" w:left="864"/>
        <w:rPr>
          <w:rFonts w:ascii="Times New Roman" w:eastAsia="標楷體" w:hAnsi="Times New Roman"/>
          <w:sz w:val="26"/>
          <w:szCs w:val="26"/>
        </w:rPr>
      </w:pPr>
      <w:r w:rsidRPr="004227F9">
        <w:rPr>
          <w:rFonts w:ascii="Times New Roman" w:eastAsia="標楷體" w:hint="eastAsia"/>
          <w:sz w:val="26"/>
          <w:szCs w:val="26"/>
        </w:rPr>
        <w:t>本校</w:t>
      </w:r>
      <w:r w:rsidR="00F97591" w:rsidRPr="004227F9">
        <w:rPr>
          <w:rFonts w:ascii="Times New Roman" w:eastAsia="標楷體" w:hint="eastAsia"/>
          <w:sz w:val="26"/>
          <w:szCs w:val="26"/>
        </w:rPr>
        <w:t>申請辦理</w:t>
      </w:r>
      <w:r w:rsidR="00F97591" w:rsidRPr="004227F9">
        <w:rPr>
          <w:rFonts w:ascii="Times New Roman" w:eastAsia="標楷體"/>
          <w:sz w:val="26"/>
          <w:szCs w:val="26"/>
        </w:rPr>
        <w:t>招生</w:t>
      </w:r>
      <w:r w:rsidR="00F97591" w:rsidRPr="004227F9">
        <w:rPr>
          <w:rFonts w:ascii="Times New Roman" w:eastAsia="標楷體" w:hint="eastAsia"/>
          <w:sz w:val="26"/>
          <w:szCs w:val="26"/>
        </w:rPr>
        <w:t>科別及人數如下：</w:t>
      </w:r>
    </w:p>
    <w:tbl>
      <w:tblPr>
        <w:tblStyle w:val="ab"/>
        <w:tblW w:w="0" w:type="auto"/>
        <w:tblInd w:w="312" w:type="dxa"/>
        <w:tblLook w:val="04A0"/>
      </w:tblPr>
      <w:tblGrid>
        <w:gridCol w:w="1417"/>
        <w:gridCol w:w="709"/>
        <w:gridCol w:w="709"/>
        <w:gridCol w:w="850"/>
        <w:gridCol w:w="993"/>
        <w:gridCol w:w="708"/>
        <w:gridCol w:w="851"/>
        <w:gridCol w:w="709"/>
        <w:gridCol w:w="567"/>
        <w:gridCol w:w="567"/>
        <w:gridCol w:w="1236"/>
      </w:tblGrid>
      <w:tr w:rsidR="00331C31" w:rsidRPr="004227F9" w:rsidTr="00DE678D"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31C31" w:rsidRPr="004227F9" w:rsidRDefault="00331C31" w:rsidP="00331C31">
            <w:pPr>
              <w:pStyle w:val="ac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27F9">
              <w:rPr>
                <w:rFonts w:ascii="Times New Roman" w:eastAsia="標楷體" w:hAnsi="Times New Roman" w:hint="eastAsia"/>
                <w:szCs w:val="24"/>
              </w:rPr>
              <w:t>申請科別</w:t>
            </w: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 w:rsidR="00331C31" w:rsidRPr="004227F9" w:rsidRDefault="00331C31" w:rsidP="00F97591">
            <w:pPr>
              <w:pStyle w:val="ac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4227F9">
              <w:rPr>
                <w:rFonts w:ascii="Times New Roman" w:eastAsia="標楷體" w:hAnsi="Times New Roman" w:hint="eastAsia"/>
                <w:szCs w:val="24"/>
              </w:rPr>
              <w:t>核班</w:t>
            </w:r>
            <w:proofErr w:type="gramEnd"/>
          </w:p>
        </w:tc>
        <w:tc>
          <w:tcPr>
            <w:tcW w:w="1843" w:type="dxa"/>
            <w:gridSpan w:val="2"/>
            <w:tcMar>
              <w:left w:w="28" w:type="dxa"/>
              <w:right w:w="28" w:type="dxa"/>
            </w:tcMar>
            <w:vAlign w:val="center"/>
          </w:tcPr>
          <w:p w:rsidR="00331C31" w:rsidRPr="004227F9" w:rsidRDefault="00331C31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227F9">
              <w:rPr>
                <w:rFonts w:ascii="Times New Roman" w:eastAsia="標楷體" w:hAnsi="Times New Roman" w:hint="eastAsia"/>
                <w:szCs w:val="24"/>
              </w:rPr>
              <w:t>學習區完全免試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:rsidR="00331C31" w:rsidRPr="004227F9" w:rsidRDefault="00331C31" w:rsidP="00F97591">
            <w:pPr>
              <w:pStyle w:val="ac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4227F9">
              <w:rPr>
                <w:rFonts w:ascii="Times New Roman" w:eastAsia="標楷體" w:hAnsi="Times New Roman" w:hint="eastAsia"/>
                <w:szCs w:val="24"/>
              </w:rPr>
              <w:t>大免人數</w:t>
            </w:r>
            <w:proofErr w:type="gramEnd"/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31C31" w:rsidRPr="004227F9" w:rsidRDefault="00331C31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227F9">
              <w:rPr>
                <w:rFonts w:ascii="Times New Roman" w:eastAsia="標楷體" w:hAnsi="Times New Roman" w:hint="eastAsia"/>
                <w:szCs w:val="24"/>
              </w:rPr>
              <w:t>直升人數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31C31" w:rsidRPr="004227F9" w:rsidRDefault="00331C31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227F9">
              <w:rPr>
                <w:rFonts w:ascii="Times New Roman" w:eastAsia="標楷體" w:hAnsi="Times New Roman" w:hint="eastAsia"/>
                <w:szCs w:val="24"/>
              </w:rPr>
              <w:t>技優</w:t>
            </w:r>
            <w:proofErr w:type="gramStart"/>
            <w:r w:rsidRPr="004227F9">
              <w:rPr>
                <w:rFonts w:ascii="Times New Roman" w:eastAsia="標楷體" w:hAnsi="Times New Roman" w:hint="eastAsia"/>
                <w:szCs w:val="24"/>
              </w:rPr>
              <w:t>甄</w:t>
            </w:r>
            <w:proofErr w:type="gramEnd"/>
            <w:r w:rsidRPr="004227F9">
              <w:rPr>
                <w:rFonts w:ascii="Times New Roman" w:eastAsia="標楷體" w:hAnsi="Times New Roman" w:hint="eastAsia"/>
                <w:szCs w:val="24"/>
              </w:rPr>
              <w:t>審</w:t>
            </w:r>
          </w:p>
        </w:tc>
        <w:tc>
          <w:tcPr>
            <w:tcW w:w="567" w:type="dxa"/>
            <w:vMerge w:val="restart"/>
            <w:vAlign w:val="center"/>
          </w:tcPr>
          <w:p w:rsidR="00331C31" w:rsidRPr="004227F9" w:rsidRDefault="00331C31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227F9">
              <w:rPr>
                <w:rFonts w:ascii="Times New Roman" w:eastAsia="標楷體" w:hAnsi="Times New Roman" w:hint="eastAsia"/>
                <w:szCs w:val="24"/>
              </w:rPr>
              <w:t>其他</w:t>
            </w:r>
          </w:p>
        </w:tc>
        <w:tc>
          <w:tcPr>
            <w:tcW w:w="123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31C31" w:rsidRPr="004227F9" w:rsidRDefault="00331C31" w:rsidP="00331C31">
            <w:pPr>
              <w:pStyle w:val="ac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27F9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331C31" w:rsidRPr="004227F9" w:rsidTr="00DE678D"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331C31" w:rsidRPr="004227F9" w:rsidRDefault="00331C31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31C31" w:rsidRPr="004227F9" w:rsidRDefault="00331C31" w:rsidP="00F97591">
            <w:pPr>
              <w:pStyle w:val="ac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4227F9">
              <w:rPr>
                <w:rFonts w:ascii="Times New Roman" w:eastAsia="標楷體" w:hAnsi="Times New Roman" w:hint="eastAsia"/>
                <w:szCs w:val="24"/>
              </w:rPr>
              <w:t>班數</w:t>
            </w:r>
            <w:proofErr w:type="gramEnd"/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31C31" w:rsidRPr="004227F9" w:rsidRDefault="00331C31" w:rsidP="00F97591">
            <w:pPr>
              <w:pStyle w:val="ac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27F9">
              <w:rPr>
                <w:rFonts w:ascii="Times New Roman" w:eastAsia="標楷體" w:hAnsi="Times New Roman" w:hint="eastAsia"/>
                <w:szCs w:val="24"/>
              </w:rPr>
              <w:t>人數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331C31" w:rsidRPr="004227F9" w:rsidRDefault="00331C31" w:rsidP="00F97591">
            <w:pPr>
              <w:pStyle w:val="ac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27F9">
              <w:rPr>
                <w:rFonts w:ascii="Times New Roman" w:eastAsia="標楷體" w:hAnsi="Times New Roman" w:hint="eastAsia"/>
                <w:szCs w:val="24"/>
              </w:rPr>
              <w:t>人數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331C31" w:rsidRPr="004227F9" w:rsidRDefault="00331C31" w:rsidP="00F97591">
            <w:pPr>
              <w:pStyle w:val="ac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27F9">
              <w:rPr>
                <w:rFonts w:ascii="Times New Roman" w:eastAsia="標楷體" w:hAnsi="Times New Roman" w:hint="eastAsia"/>
                <w:szCs w:val="24"/>
              </w:rPr>
              <w:t>比例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331C31" w:rsidRPr="004227F9" w:rsidRDefault="00331C31" w:rsidP="00F97591">
            <w:pPr>
              <w:pStyle w:val="ac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27F9">
              <w:rPr>
                <w:rFonts w:ascii="Times New Roman" w:eastAsia="標楷體" w:hAnsi="Times New Roman" w:hint="eastAsia"/>
                <w:szCs w:val="24"/>
              </w:rPr>
              <w:t>本就學區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331C31" w:rsidRPr="004227F9" w:rsidRDefault="00331C31" w:rsidP="00F97591">
            <w:pPr>
              <w:pStyle w:val="ac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27F9">
              <w:rPr>
                <w:rFonts w:ascii="Times New Roman" w:eastAsia="標楷體" w:hAnsi="Times New Roman" w:hint="eastAsia"/>
                <w:szCs w:val="24"/>
              </w:rPr>
              <w:t>共同</w:t>
            </w:r>
          </w:p>
          <w:p w:rsidR="00331C31" w:rsidRPr="004227F9" w:rsidRDefault="00331C31" w:rsidP="00F97591">
            <w:pPr>
              <w:pStyle w:val="ac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27F9">
              <w:rPr>
                <w:rFonts w:ascii="Times New Roman" w:eastAsia="標楷體" w:hAnsi="Times New Roman" w:hint="eastAsia"/>
                <w:szCs w:val="24"/>
              </w:rPr>
              <w:t>就學區</w:t>
            </w: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331C31" w:rsidRPr="004227F9" w:rsidRDefault="00331C31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331C31" w:rsidRPr="004227F9" w:rsidRDefault="00331C31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31C31" w:rsidRPr="004227F9" w:rsidRDefault="00331C31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36" w:type="dxa"/>
            <w:vMerge/>
            <w:tcMar>
              <w:left w:w="28" w:type="dxa"/>
              <w:right w:w="28" w:type="dxa"/>
            </w:tcMar>
            <w:vAlign w:val="center"/>
          </w:tcPr>
          <w:p w:rsidR="00331C31" w:rsidRPr="004227F9" w:rsidRDefault="00331C31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F0C26" w:rsidRPr="004227F9" w:rsidTr="00DE678D"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農場經營科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90</w:t>
            </w:r>
            <w:r>
              <w:rPr>
                <w:rFonts w:ascii="新細明體" w:hAnsi="新細明體" w:hint="eastAsia"/>
                <w:szCs w:val="24"/>
              </w:rPr>
              <w:t>％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123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各科除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生機科外皆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含身心障礙外加名額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名及原住民外加名額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名</w:t>
            </w:r>
          </w:p>
        </w:tc>
      </w:tr>
      <w:tr w:rsidR="00EF0C26" w:rsidRPr="004227F9" w:rsidTr="00DE678D">
        <w:tc>
          <w:tcPr>
            <w:tcW w:w="1417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森林科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90</w:t>
            </w:r>
            <w:r>
              <w:rPr>
                <w:rFonts w:ascii="新細明體" w:hAnsi="新細明體" w:hint="eastAsia"/>
                <w:szCs w:val="24"/>
              </w:rPr>
              <w:t>％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1236" w:type="dxa"/>
            <w:vMerge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F0C26" w:rsidRPr="004227F9" w:rsidTr="00DE678D">
        <w:tc>
          <w:tcPr>
            <w:tcW w:w="1417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園藝科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90</w:t>
            </w:r>
            <w:r>
              <w:rPr>
                <w:rFonts w:ascii="新細明體" w:hAnsi="新細明體" w:hint="eastAsia"/>
                <w:szCs w:val="24"/>
              </w:rPr>
              <w:t>％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1236" w:type="dxa"/>
            <w:vMerge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F0C26" w:rsidRPr="004227F9" w:rsidTr="00DE678D">
        <w:tc>
          <w:tcPr>
            <w:tcW w:w="1417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生物產業機電科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90</w:t>
            </w:r>
            <w:r>
              <w:rPr>
                <w:rFonts w:ascii="新細明體" w:hAnsi="新細明體" w:hint="eastAsia"/>
                <w:szCs w:val="24"/>
              </w:rPr>
              <w:t>％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1236" w:type="dxa"/>
            <w:vMerge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F0C26" w:rsidRPr="004227F9" w:rsidTr="00DE678D">
        <w:tc>
          <w:tcPr>
            <w:tcW w:w="1417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資料處理科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90</w:t>
            </w:r>
            <w:r>
              <w:rPr>
                <w:rFonts w:ascii="新細明體" w:hAnsi="新細明體" w:hint="eastAsia"/>
                <w:szCs w:val="24"/>
              </w:rPr>
              <w:t>％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1236" w:type="dxa"/>
            <w:vMerge/>
            <w:tcMar>
              <w:left w:w="28" w:type="dxa"/>
              <w:right w:w="28" w:type="dxa"/>
            </w:tcMar>
          </w:tcPr>
          <w:p w:rsidR="00EF0C26" w:rsidRPr="004227F9" w:rsidRDefault="00EF0C26" w:rsidP="00F97591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847F1E" w:rsidRPr="004227F9" w:rsidRDefault="00930947" w:rsidP="00847F1E">
      <w:pPr>
        <w:pStyle w:val="ac"/>
        <w:numPr>
          <w:ilvl w:val="0"/>
          <w:numId w:val="19"/>
        </w:numPr>
        <w:ind w:leftChars="100" w:left="864" w:hanging="624"/>
        <w:rPr>
          <w:rFonts w:ascii="Times New Roman" w:eastAsia="標楷體" w:hAnsi="Times New Roman"/>
          <w:sz w:val="26"/>
          <w:szCs w:val="26"/>
        </w:rPr>
      </w:pPr>
      <w:r w:rsidRPr="004227F9">
        <w:rPr>
          <w:rFonts w:ascii="Times New Roman" w:eastAsia="標楷體"/>
          <w:b/>
          <w:sz w:val="26"/>
          <w:szCs w:val="26"/>
        </w:rPr>
        <w:t>報名資格及</w:t>
      </w:r>
      <w:r w:rsidR="00847F1E" w:rsidRPr="004227F9">
        <w:rPr>
          <w:rFonts w:ascii="Times New Roman" w:eastAsia="標楷體"/>
          <w:b/>
          <w:sz w:val="26"/>
          <w:szCs w:val="26"/>
        </w:rPr>
        <w:t>招生</w:t>
      </w:r>
      <w:r w:rsidR="00847F1E" w:rsidRPr="004227F9">
        <w:rPr>
          <w:rFonts w:ascii="Times New Roman" w:eastAsia="標楷體" w:hint="eastAsia"/>
          <w:b/>
          <w:sz w:val="26"/>
          <w:szCs w:val="26"/>
        </w:rPr>
        <w:t>範圍</w:t>
      </w:r>
    </w:p>
    <w:p w:rsidR="00847F1E" w:rsidRPr="004227F9" w:rsidRDefault="00847F1E" w:rsidP="0051646A">
      <w:pPr>
        <w:autoSpaceDE w:val="0"/>
        <w:autoSpaceDN w:val="0"/>
        <w:adjustRightInd w:val="0"/>
        <w:spacing w:beforeLines="50"/>
        <w:ind w:leftChars="295" w:left="708"/>
        <w:rPr>
          <w:rFonts w:ascii="Calibri" w:eastAsia="標楷體" w:hAnsi="Calibri"/>
          <w:szCs w:val="22"/>
        </w:rPr>
      </w:pPr>
      <w:r w:rsidRPr="004227F9">
        <w:rPr>
          <w:rFonts w:ascii="Calibri" w:eastAsia="標楷體" w:hAnsi="Calibri"/>
          <w:szCs w:val="22"/>
        </w:rPr>
        <w:t>(</w:t>
      </w:r>
      <w:proofErr w:type="gramStart"/>
      <w:r w:rsidRPr="004227F9">
        <w:rPr>
          <w:rFonts w:ascii="Calibri" w:eastAsia="標楷體" w:hAnsi="Calibri"/>
          <w:szCs w:val="22"/>
        </w:rPr>
        <w:t>一</w:t>
      </w:r>
      <w:proofErr w:type="gramEnd"/>
      <w:r w:rsidRPr="004227F9">
        <w:rPr>
          <w:rFonts w:ascii="Calibri" w:eastAsia="標楷體" w:hAnsi="Calibri"/>
          <w:szCs w:val="22"/>
        </w:rPr>
        <w:t>)</w:t>
      </w:r>
      <w:r w:rsidRPr="004227F9">
        <w:rPr>
          <w:rFonts w:ascii="Calibri" w:eastAsia="標楷體" w:hAnsi="Calibri"/>
          <w:szCs w:val="22"/>
        </w:rPr>
        <w:t>報名資格</w:t>
      </w:r>
    </w:p>
    <w:p w:rsidR="00847F1E" w:rsidRPr="004227F9" w:rsidRDefault="00847F1E" w:rsidP="00847F1E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ind w:leftChars="399" w:left="1258" w:hangingChars="125" w:hanging="300"/>
        <w:rPr>
          <w:rFonts w:eastAsia="標楷體"/>
        </w:rPr>
      </w:pPr>
      <w:r w:rsidRPr="004227F9">
        <w:rPr>
          <w:rFonts w:eastAsia="標楷體"/>
        </w:rPr>
        <w:t>國民中學應屆畢業生。</w:t>
      </w:r>
    </w:p>
    <w:p w:rsidR="00847F1E" w:rsidRPr="004227F9" w:rsidRDefault="00847F1E" w:rsidP="00847F1E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ind w:leftChars="399" w:left="1258" w:hangingChars="125" w:hanging="300"/>
        <w:rPr>
          <w:rFonts w:eastAsia="標楷體"/>
        </w:rPr>
      </w:pPr>
      <w:r w:rsidRPr="004227F9">
        <w:rPr>
          <w:rFonts w:eastAsia="標楷體"/>
        </w:rPr>
        <w:t>依「特殊教育學生調整入學年齡及修業年限實施辦法」之規定，經主管教育行政機關認定其畢業資格之國民中學學生。</w:t>
      </w:r>
    </w:p>
    <w:p w:rsidR="00847F1E" w:rsidRPr="004227F9" w:rsidRDefault="00847F1E" w:rsidP="00847F1E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ind w:leftChars="399" w:left="1258" w:hangingChars="125" w:hanging="300"/>
        <w:rPr>
          <w:rFonts w:eastAsia="標楷體"/>
        </w:rPr>
      </w:pPr>
      <w:r w:rsidRPr="004227F9">
        <w:rPr>
          <w:rFonts w:eastAsia="標楷體"/>
        </w:rPr>
        <w:t>前</w:t>
      </w:r>
      <w:r w:rsidRPr="004227F9">
        <w:rPr>
          <w:rFonts w:eastAsia="標楷體"/>
        </w:rPr>
        <w:t>2</w:t>
      </w:r>
      <w:r w:rsidRPr="004227F9">
        <w:rPr>
          <w:rFonts w:eastAsia="標楷體"/>
        </w:rPr>
        <w:t>點之未參加其他入學管道，或已參加其他入學管道未獲錄取，或錄取未報到，或錄取並完成報到但於前述各入學管道簡章規定日期前，取得錄取學校蓋章同意之放棄錄取資格證明文件者。</w:t>
      </w:r>
    </w:p>
    <w:p w:rsidR="00847F1E" w:rsidRPr="004227F9" w:rsidRDefault="00847F1E" w:rsidP="00847F1E">
      <w:pPr>
        <w:autoSpaceDE w:val="0"/>
        <w:autoSpaceDN w:val="0"/>
        <w:adjustRightInd w:val="0"/>
        <w:ind w:leftChars="295" w:left="708"/>
        <w:rPr>
          <w:rFonts w:ascii="Calibri" w:eastAsia="標楷體" w:hAnsi="Calibri"/>
          <w:szCs w:val="22"/>
        </w:rPr>
      </w:pPr>
      <w:r w:rsidRPr="004227F9">
        <w:rPr>
          <w:rFonts w:ascii="Calibri" w:eastAsia="標楷體" w:hAnsi="Calibri"/>
          <w:szCs w:val="22"/>
        </w:rPr>
        <w:t>(</w:t>
      </w:r>
      <w:r w:rsidRPr="004227F9">
        <w:rPr>
          <w:rFonts w:ascii="Calibri" w:eastAsia="標楷體" w:hAnsi="Calibri"/>
          <w:szCs w:val="22"/>
        </w:rPr>
        <w:t>二</w:t>
      </w:r>
      <w:r w:rsidRPr="004227F9">
        <w:rPr>
          <w:rFonts w:ascii="Calibri" w:eastAsia="標楷體" w:hAnsi="Calibri"/>
          <w:szCs w:val="22"/>
        </w:rPr>
        <w:t>)</w:t>
      </w:r>
      <w:r w:rsidRPr="004227F9">
        <w:rPr>
          <w:rFonts w:ascii="Calibri" w:eastAsia="標楷體" w:hAnsi="Calibri"/>
          <w:szCs w:val="22"/>
        </w:rPr>
        <w:t>招生範圍</w:t>
      </w:r>
    </w:p>
    <w:p w:rsidR="00847F1E" w:rsidRPr="00A914AE" w:rsidRDefault="00A914AE" w:rsidP="00847F1E">
      <w:pPr>
        <w:autoSpaceDE w:val="0"/>
        <w:autoSpaceDN w:val="0"/>
        <w:adjustRightInd w:val="0"/>
        <w:spacing w:after="240" w:line="340" w:lineRule="atLeast"/>
        <w:ind w:leftChars="472" w:left="1133"/>
        <w:rPr>
          <w:rFonts w:ascii="標楷體" w:eastAsia="標楷體" w:hAnsi="標楷體"/>
        </w:rPr>
      </w:pPr>
      <w:r>
        <w:rPr>
          <w:rFonts w:eastAsia="標楷體" w:hint="eastAsia"/>
        </w:rPr>
        <w:t>花蓮</w:t>
      </w:r>
      <w:r>
        <w:rPr>
          <w:rFonts w:eastAsia="標楷體"/>
        </w:rPr>
        <w:t>市</w:t>
      </w:r>
      <w:r>
        <w:rPr>
          <w:rFonts w:eastAsia="標楷體" w:hint="eastAsia"/>
        </w:rPr>
        <w:t>、吉安</w:t>
      </w:r>
      <w:r>
        <w:rPr>
          <w:rFonts w:eastAsia="標楷體"/>
        </w:rPr>
        <w:t>鄉</w:t>
      </w:r>
      <w:r w:rsidR="00847F1E" w:rsidRPr="004227F9">
        <w:rPr>
          <w:rFonts w:eastAsia="標楷體"/>
        </w:rPr>
        <w:t>、</w:t>
      </w:r>
      <w:r>
        <w:rPr>
          <w:rFonts w:eastAsia="標楷體" w:hint="eastAsia"/>
        </w:rPr>
        <w:t>新城鄉</w:t>
      </w:r>
      <w:r w:rsidR="00847F1E" w:rsidRPr="004227F9">
        <w:rPr>
          <w:rFonts w:eastAsia="標楷體"/>
        </w:rPr>
        <w:t>各公私立國民中學應屆畢業生</w:t>
      </w:r>
      <w:r w:rsidRPr="00A914AE">
        <w:rPr>
          <w:rFonts w:ascii="標楷體" w:eastAsia="標楷體" w:hAnsi="標楷體" w:hint="eastAsia"/>
        </w:rPr>
        <w:t>（縣立花崗國中、縣立美</w:t>
      </w:r>
      <w:proofErr w:type="gramStart"/>
      <w:r w:rsidRPr="00A914AE">
        <w:rPr>
          <w:rFonts w:ascii="標楷體" w:eastAsia="標楷體" w:hAnsi="標楷體" w:hint="eastAsia"/>
        </w:rPr>
        <w:t>崙</w:t>
      </w:r>
      <w:proofErr w:type="gramEnd"/>
      <w:r w:rsidRPr="00A914AE">
        <w:rPr>
          <w:rFonts w:ascii="標楷體" w:eastAsia="標楷體" w:hAnsi="標楷體" w:hint="eastAsia"/>
        </w:rPr>
        <w:t>國中、縣立國風國中、縣立自強國中、縣立吉安國中、縣立宜昌國中、縣立化仁國中、縣立新城國中、縣立秀林國中、私立海星高中附設國中、財團法人慈大附中附設國中）</w:t>
      </w:r>
      <w:r w:rsidR="00847F1E" w:rsidRPr="00A914AE">
        <w:rPr>
          <w:rFonts w:ascii="標楷體" w:eastAsia="標楷體" w:hAnsi="標楷體"/>
        </w:rPr>
        <w:t>。</w:t>
      </w:r>
    </w:p>
    <w:p w:rsidR="00331C31" w:rsidRPr="004227F9" w:rsidRDefault="00040C08" w:rsidP="0051646A">
      <w:pPr>
        <w:pStyle w:val="ac"/>
        <w:numPr>
          <w:ilvl w:val="0"/>
          <w:numId w:val="19"/>
        </w:numPr>
        <w:spacing w:beforeLines="50"/>
        <w:ind w:leftChars="100" w:left="864" w:hanging="624"/>
        <w:rPr>
          <w:rFonts w:ascii="Times New Roman" w:eastAsia="標楷體" w:hAnsi="Times New Roman"/>
          <w:b/>
          <w:szCs w:val="26"/>
        </w:rPr>
      </w:pPr>
      <w:r w:rsidRPr="004227F9">
        <w:rPr>
          <w:rFonts w:ascii="Times New Roman" w:eastAsia="標楷體"/>
          <w:b/>
          <w:sz w:val="26"/>
          <w:szCs w:val="26"/>
        </w:rPr>
        <w:t>招生</w:t>
      </w:r>
      <w:r w:rsidR="002A3F39" w:rsidRPr="004227F9">
        <w:rPr>
          <w:rFonts w:ascii="Times New Roman" w:eastAsia="標楷體" w:hint="eastAsia"/>
          <w:b/>
          <w:sz w:val="26"/>
          <w:szCs w:val="26"/>
        </w:rPr>
        <w:t>方式</w:t>
      </w:r>
    </w:p>
    <w:p w:rsidR="00CF5BC0" w:rsidRPr="004227F9" w:rsidRDefault="00331C31" w:rsidP="0051646A">
      <w:pPr>
        <w:pStyle w:val="ac"/>
        <w:numPr>
          <w:ilvl w:val="0"/>
          <w:numId w:val="20"/>
        </w:numPr>
        <w:adjustRightInd w:val="0"/>
        <w:spacing w:beforeLines="38" w:line="0" w:lineRule="atLeast"/>
        <w:ind w:leftChars="0"/>
        <w:rPr>
          <w:rFonts w:eastAsia="標楷體"/>
          <w:u w:val="single"/>
        </w:rPr>
      </w:pPr>
      <w:r w:rsidRPr="004227F9">
        <w:rPr>
          <w:rFonts w:eastAsia="標楷體"/>
        </w:rPr>
        <w:t>符合報名資格及招生範圍內之學生，依其志願並經家長同意向本校報名。</w:t>
      </w:r>
    </w:p>
    <w:p w:rsidR="00CF5BC0" w:rsidRPr="00A914AE" w:rsidRDefault="00CF5BC0" w:rsidP="00A914AE">
      <w:pPr>
        <w:pStyle w:val="ac"/>
        <w:adjustRightInd w:val="0"/>
        <w:spacing w:line="0" w:lineRule="atLeast"/>
        <w:ind w:leftChars="0" w:left="1571"/>
        <w:rPr>
          <w:rFonts w:eastAsia="標楷體"/>
        </w:rPr>
      </w:pPr>
      <w:r w:rsidRPr="00A914AE">
        <w:rPr>
          <w:rFonts w:eastAsia="標楷體"/>
          <w:u w:val="single"/>
        </w:rPr>
        <w:t>報名學生限選擇</w:t>
      </w:r>
      <w:r w:rsidR="000D4293">
        <w:rPr>
          <w:rFonts w:eastAsia="標楷體" w:hint="eastAsia"/>
          <w:u w:val="single"/>
        </w:rPr>
        <w:t>一校</w:t>
      </w:r>
      <w:proofErr w:type="gramStart"/>
      <w:r w:rsidRPr="00A914AE">
        <w:rPr>
          <w:rFonts w:eastAsia="標楷體"/>
          <w:u w:val="single"/>
        </w:rPr>
        <w:t>一</w:t>
      </w:r>
      <w:proofErr w:type="gramEnd"/>
      <w:r w:rsidRPr="00A914AE">
        <w:rPr>
          <w:rFonts w:eastAsia="標楷體" w:hint="eastAsia"/>
          <w:u w:val="single"/>
        </w:rPr>
        <w:t>科</w:t>
      </w:r>
      <w:r w:rsidRPr="00A914AE">
        <w:rPr>
          <w:rFonts w:eastAsia="標楷體"/>
          <w:u w:val="single"/>
        </w:rPr>
        <w:t>報名</w:t>
      </w:r>
      <w:r w:rsidRPr="00A914AE">
        <w:rPr>
          <w:rFonts w:eastAsia="標楷體" w:hint="eastAsia"/>
        </w:rPr>
        <w:t>。</w:t>
      </w:r>
    </w:p>
    <w:p w:rsidR="00331C31" w:rsidRPr="004227F9" w:rsidRDefault="00331C31" w:rsidP="0051646A">
      <w:pPr>
        <w:adjustRightInd w:val="0"/>
        <w:spacing w:beforeLines="38" w:line="0" w:lineRule="atLeast"/>
        <w:ind w:leftChars="355" w:left="1560" w:hangingChars="295" w:hanging="708"/>
        <w:rPr>
          <w:rFonts w:eastAsia="標楷體"/>
        </w:rPr>
      </w:pPr>
      <w:r w:rsidRPr="004227F9">
        <w:rPr>
          <w:rFonts w:eastAsia="標楷體"/>
        </w:rPr>
        <w:t>（二）備妥報名所需文件，向就讀之學校報名，再由各國民中學彙整後向本校集體報名。</w:t>
      </w:r>
    </w:p>
    <w:p w:rsidR="00331C31" w:rsidRPr="004227F9" w:rsidRDefault="00331C31" w:rsidP="0051646A">
      <w:pPr>
        <w:adjustRightInd w:val="0"/>
        <w:spacing w:beforeLines="38" w:line="0" w:lineRule="atLeast"/>
        <w:ind w:leftChars="355" w:left="1560" w:hangingChars="295" w:hanging="708"/>
        <w:rPr>
          <w:rFonts w:eastAsia="標楷體"/>
        </w:rPr>
      </w:pPr>
      <w:r w:rsidRPr="004227F9">
        <w:rPr>
          <w:rFonts w:eastAsia="標楷體"/>
        </w:rPr>
        <w:lastRenderedPageBreak/>
        <w:t>（三）報名程序：符合報名資格之學生應依下列程序，準備報名資料，並應依所就讀之國中所規定之日期繳交：</w:t>
      </w:r>
    </w:p>
    <w:p w:rsidR="005F703F" w:rsidRDefault="00331C31" w:rsidP="0051646A">
      <w:pPr>
        <w:autoSpaceDE w:val="0"/>
        <w:autoSpaceDN w:val="0"/>
        <w:adjustRightInd w:val="0"/>
        <w:spacing w:beforeLines="25" w:line="360" w:lineRule="exact"/>
        <w:ind w:leftChars="650" w:left="1841" w:hangingChars="117" w:hanging="281"/>
        <w:rPr>
          <w:rFonts w:eastAsia="標楷體"/>
        </w:rPr>
      </w:pPr>
      <w:r w:rsidRPr="004227F9">
        <w:rPr>
          <w:rFonts w:eastAsia="標楷體"/>
        </w:rPr>
        <w:t>1.</w:t>
      </w:r>
      <w:r w:rsidRPr="004227F9">
        <w:rPr>
          <w:rFonts w:eastAsia="標楷體"/>
        </w:rPr>
        <w:t>檢具報名表件：學生填具報名表件或學生上網填寫並列印報名表，依國中規定日期向國中報名。</w:t>
      </w:r>
    </w:p>
    <w:p w:rsidR="00331C31" w:rsidRPr="004227F9" w:rsidRDefault="00331C31" w:rsidP="0051646A">
      <w:pPr>
        <w:autoSpaceDE w:val="0"/>
        <w:autoSpaceDN w:val="0"/>
        <w:adjustRightInd w:val="0"/>
        <w:spacing w:beforeLines="25" w:line="360" w:lineRule="exact"/>
        <w:ind w:leftChars="650" w:left="1841" w:hangingChars="117" w:hanging="281"/>
        <w:rPr>
          <w:rFonts w:eastAsia="標楷體"/>
        </w:rPr>
      </w:pPr>
      <w:r w:rsidRPr="004227F9">
        <w:rPr>
          <w:rFonts w:eastAsia="標楷體"/>
        </w:rPr>
        <w:t>2.</w:t>
      </w:r>
      <w:r w:rsidRPr="004227F9">
        <w:rPr>
          <w:rFonts w:eastAsia="標楷體"/>
        </w:rPr>
        <w:t>整理各項證明文件（超額比序積分表及證明文件），由原就讀學校於</w:t>
      </w:r>
      <w:proofErr w:type="gramStart"/>
      <w:r w:rsidRPr="004227F9">
        <w:rPr>
          <w:rFonts w:eastAsia="標楷體"/>
        </w:rPr>
        <w:t>於</w:t>
      </w:r>
      <w:proofErr w:type="gramEnd"/>
      <w:r w:rsidRPr="004227F9">
        <w:rPr>
          <w:rFonts w:eastAsia="標楷體"/>
        </w:rPr>
        <w:t>報名日期送本校審查。</w:t>
      </w:r>
    </w:p>
    <w:p w:rsidR="00331C31" w:rsidRPr="004227F9" w:rsidRDefault="00331C31" w:rsidP="0051646A">
      <w:pPr>
        <w:spacing w:beforeLines="50" w:line="0" w:lineRule="atLeast"/>
        <w:ind w:firstLineChars="354" w:firstLine="850"/>
        <w:outlineLvl w:val="0"/>
        <w:rPr>
          <w:rFonts w:eastAsia="標楷體"/>
        </w:rPr>
      </w:pPr>
      <w:r w:rsidRPr="004227F9">
        <w:rPr>
          <w:rFonts w:eastAsia="標楷體"/>
        </w:rPr>
        <w:t>（四）報名時間</w:t>
      </w:r>
    </w:p>
    <w:p w:rsidR="004C31D9" w:rsidRPr="004227F9" w:rsidRDefault="004C31D9" w:rsidP="0051646A">
      <w:pPr>
        <w:spacing w:beforeLines="20" w:line="0" w:lineRule="atLeast"/>
        <w:ind w:leftChars="650" w:left="3967" w:hangingChars="1003" w:hanging="2407"/>
        <w:rPr>
          <w:rFonts w:eastAsia="標楷體"/>
        </w:rPr>
      </w:pPr>
      <w:r w:rsidRPr="004227F9">
        <w:rPr>
          <w:rFonts w:eastAsia="標楷體" w:hint="eastAsia"/>
        </w:rPr>
        <w:t>國中向本校</w:t>
      </w:r>
      <w:r w:rsidR="00331C31" w:rsidRPr="004227F9">
        <w:rPr>
          <w:rFonts w:eastAsia="標楷體"/>
        </w:rPr>
        <w:t>報名時間：</w:t>
      </w:r>
      <w:r w:rsidR="00331C31" w:rsidRPr="004227F9">
        <w:rPr>
          <w:rFonts w:eastAsia="標楷體"/>
        </w:rPr>
        <w:t>106</w:t>
      </w:r>
      <w:r w:rsidR="00331C31" w:rsidRPr="004227F9">
        <w:rPr>
          <w:rFonts w:eastAsia="標楷體"/>
        </w:rPr>
        <w:t>年</w:t>
      </w:r>
      <w:r w:rsidR="00331C31" w:rsidRPr="004227F9">
        <w:rPr>
          <w:rFonts w:eastAsia="標楷體"/>
        </w:rPr>
        <w:t>5</w:t>
      </w:r>
      <w:r w:rsidR="00331C31" w:rsidRPr="004227F9">
        <w:rPr>
          <w:rFonts w:eastAsia="標楷體"/>
        </w:rPr>
        <w:t>月</w:t>
      </w:r>
      <w:r w:rsidR="00331C31" w:rsidRPr="004227F9">
        <w:rPr>
          <w:rFonts w:eastAsia="標楷體"/>
        </w:rPr>
        <w:t>8</w:t>
      </w:r>
      <w:r w:rsidR="00331C31" w:rsidRPr="004227F9">
        <w:rPr>
          <w:rFonts w:eastAsia="標楷體"/>
        </w:rPr>
        <w:t>日（星期一）起，</w:t>
      </w:r>
    </w:p>
    <w:p w:rsidR="005F703F" w:rsidRDefault="00331C31" w:rsidP="0051646A">
      <w:pPr>
        <w:spacing w:beforeLines="20" w:line="0" w:lineRule="atLeast"/>
        <w:ind w:leftChars="1642" w:left="3941" w:firstLineChars="178" w:firstLine="427"/>
        <w:rPr>
          <w:rFonts w:eastAsia="標楷體"/>
        </w:rPr>
      </w:pPr>
      <w:r w:rsidRPr="004227F9">
        <w:rPr>
          <w:rFonts w:eastAsia="標楷體"/>
        </w:rPr>
        <w:t>至</w:t>
      </w:r>
      <w:r w:rsidRPr="004227F9">
        <w:rPr>
          <w:rFonts w:eastAsia="標楷體"/>
        </w:rPr>
        <w:t>5</w:t>
      </w:r>
      <w:r w:rsidRPr="004227F9">
        <w:rPr>
          <w:rFonts w:eastAsia="標楷體"/>
        </w:rPr>
        <w:t>月</w:t>
      </w:r>
      <w:r w:rsidRPr="004227F9">
        <w:rPr>
          <w:rFonts w:eastAsia="標楷體"/>
        </w:rPr>
        <w:t>11</w:t>
      </w:r>
      <w:r w:rsidRPr="004227F9">
        <w:rPr>
          <w:rFonts w:eastAsia="標楷體"/>
        </w:rPr>
        <w:t>日（星期四）止</w:t>
      </w:r>
      <w:r w:rsidR="004C31D9" w:rsidRPr="004227F9">
        <w:rPr>
          <w:rFonts w:eastAsia="標楷體"/>
        </w:rPr>
        <w:t>。</w:t>
      </w:r>
    </w:p>
    <w:p w:rsidR="00331C31" w:rsidRPr="004227F9" w:rsidRDefault="00331C31" w:rsidP="0051646A">
      <w:pPr>
        <w:adjustRightInd w:val="0"/>
        <w:spacing w:beforeLines="38" w:line="0" w:lineRule="atLeast"/>
        <w:ind w:firstLineChars="354" w:firstLine="850"/>
        <w:rPr>
          <w:rFonts w:eastAsia="標楷體"/>
        </w:rPr>
      </w:pPr>
      <w:r w:rsidRPr="004227F9">
        <w:rPr>
          <w:rFonts w:eastAsia="標楷體"/>
        </w:rPr>
        <w:t>（五）報名地點：本校</w:t>
      </w:r>
      <w:r w:rsidR="00A914AE">
        <w:rPr>
          <w:rFonts w:eastAsia="標楷體" w:hint="eastAsia"/>
        </w:rPr>
        <w:t>教務</w:t>
      </w:r>
      <w:r w:rsidRPr="004227F9">
        <w:rPr>
          <w:rFonts w:eastAsia="標楷體"/>
        </w:rPr>
        <w:t>處、校址：</w:t>
      </w:r>
      <w:r w:rsidR="00A914AE">
        <w:rPr>
          <w:rFonts w:eastAsia="標楷體" w:hint="eastAsia"/>
        </w:rPr>
        <w:t>花蓮市建國路</w:t>
      </w:r>
      <w:r w:rsidR="00A914AE">
        <w:rPr>
          <w:rFonts w:eastAsia="標楷體" w:hint="eastAsia"/>
        </w:rPr>
        <w:t>161</w:t>
      </w:r>
      <w:r w:rsidR="00A914AE">
        <w:rPr>
          <w:rFonts w:eastAsia="標楷體" w:hint="eastAsia"/>
        </w:rPr>
        <w:t>號</w:t>
      </w:r>
      <w:r w:rsidRPr="004227F9">
        <w:rPr>
          <w:rFonts w:eastAsia="標楷體"/>
        </w:rPr>
        <w:t>、電話：</w:t>
      </w:r>
      <w:r w:rsidR="00A914AE">
        <w:rPr>
          <w:rFonts w:eastAsia="標楷體" w:hint="eastAsia"/>
        </w:rPr>
        <w:t>03-8312305</w:t>
      </w:r>
      <w:r w:rsidRPr="004227F9">
        <w:rPr>
          <w:rFonts w:eastAsia="標楷體"/>
        </w:rPr>
        <w:t>。</w:t>
      </w:r>
    </w:p>
    <w:p w:rsidR="00331C31" w:rsidRPr="00A914AE" w:rsidRDefault="00331C31" w:rsidP="0051646A">
      <w:pPr>
        <w:adjustRightInd w:val="0"/>
        <w:spacing w:beforeLines="38" w:line="0" w:lineRule="atLeast"/>
        <w:ind w:firstLineChars="354" w:firstLine="850"/>
        <w:outlineLvl w:val="0"/>
        <w:rPr>
          <w:rFonts w:eastAsia="標楷體"/>
        </w:rPr>
      </w:pPr>
      <w:r w:rsidRPr="004227F9">
        <w:rPr>
          <w:rFonts w:eastAsia="標楷體"/>
        </w:rPr>
        <w:t>（六）報名費用：</w:t>
      </w:r>
      <w:r w:rsidR="00A914AE">
        <w:rPr>
          <w:rFonts w:eastAsia="標楷體" w:hint="eastAsia"/>
        </w:rPr>
        <w:t>免收報名費。</w:t>
      </w:r>
    </w:p>
    <w:p w:rsidR="000D7C2E" w:rsidRDefault="00331C31" w:rsidP="0051646A">
      <w:pPr>
        <w:adjustRightInd w:val="0"/>
        <w:spacing w:beforeLines="30" w:line="0" w:lineRule="atLeast"/>
        <w:ind w:firstLineChars="354" w:firstLine="850"/>
        <w:rPr>
          <w:rFonts w:eastAsia="標楷體"/>
          <w:bCs/>
        </w:rPr>
      </w:pPr>
      <w:r w:rsidRPr="004227F9">
        <w:rPr>
          <w:rFonts w:eastAsia="標楷體"/>
        </w:rPr>
        <w:t>（</w:t>
      </w:r>
      <w:r w:rsidRPr="004227F9">
        <w:rPr>
          <w:rFonts w:eastAsia="標楷體" w:hint="eastAsia"/>
        </w:rPr>
        <w:t>七</w:t>
      </w:r>
      <w:r w:rsidRPr="004227F9">
        <w:rPr>
          <w:rFonts w:eastAsia="標楷體"/>
        </w:rPr>
        <w:t>）</w:t>
      </w:r>
      <w:r w:rsidRPr="004227F9">
        <w:rPr>
          <w:rFonts w:eastAsia="標楷體"/>
          <w:bCs/>
        </w:rPr>
        <w:t>放榜日期：</w:t>
      </w:r>
      <w:r w:rsidRPr="004227F9">
        <w:rPr>
          <w:rFonts w:eastAsia="標楷體"/>
        </w:rPr>
        <w:t>106</w:t>
      </w:r>
      <w:r w:rsidRPr="004227F9">
        <w:rPr>
          <w:rFonts w:eastAsia="標楷體"/>
        </w:rPr>
        <w:t>年</w:t>
      </w:r>
      <w:r w:rsidRPr="004227F9">
        <w:rPr>
          <w:rFonts w:eastAsia="標楷體"/>
        </w:rPr>
        <w:t>5</w:t>
      </w:r>
      <w:r w:rsidRPr="004227F9">
        <w:rPr>
          <w:rFonts w:eastAsia="標楷體"/>
        </w:rPr>
        <w:t>月</w:t>
      </w:r>
      <w:r w:rsidRPr="004227F9">
        <w:rPr>
          <w:rFonts w:eastAsia="標楷體"/>
        </w:rPr>
        <w:t>17</w:t>
      </w:r>
      <w:r w:rsidRPr="004227F9">
        <w:rPr>
          <w:rFonts w:eastAsia="標楷體"/>
        </w:rPr>
        <w:t>日（星期三）</w:t>
      </w:r>
      <w:r w:rsidR="000D7C2E">
        <w:rPr>
          <w:rFonts w:eastAsia="標楷體" w:hint="eastAsia"/>
        </w:rPr>
        <w:t>上午</w:t>
      </w:r>
      <w:r w:rsidR="000D7C2E">
        <w:rPr>
          <w:rFonts w:eastAsia="標楷體" w:hint="eastAsia"/>
        </w:rPr>
        <w:t>11</w:t>
      </w:r>
      <w:r w:rsidR="000D7C2E">
        <w:rPr>
          <w:rFonts w:eastAsia="標楷體" w:hint="eastAsia"/>
        </w:rPr>
        <w:t>時</w:t>
      </w:r>
      <w:r w:rsidRPr="004227F9">
        <w:rPr>
          <w:rFonts w:eastAsia="標楷體"/>
          <w:bCs/>
        </w:rPr>
        <w:t>，公告於本校門口及網站</w:t>
      </w:r>
    </w:p>
    <w:p w:rsidR="00331C31" w:rsidRPr="004227F9" w:rsidRDefault="005F703F" w:rsidP="0051646A">
      <w:pPr>
        <w:adjustRightInd w:val="0"/>
        <w:spacing w:beforeLines="30" w:line="0" w:lineRule="atLeast"/>
        <w:ind w:firstLineChars="354" w:firstLine="850"/>
        <w:rPr>
          <w:rFonts w:eastAsia="標楷體"/>
          <w:bCs/>
        </w:rPr>
      </w:pPr>
      <w:r>
        <w:rPr>
          <w:rFonts w:eastAsia="標楷體" w:hint="eastAsia"/>
          <w:bCs/>
        </w:rPr>
        <w:t>公佈錄取生名單，如科名額已滿額且有未錄取者，另行公佈備取生</w:t>
      </w:r>
      <w:bookmarkStart w:id="0" w:name="_GoBack"/>
      <w:bookmarkEnd w:id="0"/>
      <w:r>
        <w:rPr>
          <w:rFonts w:eastAsia="標楷體" w:hint="eastAsia"/>
          <w:bCs/>
        </w:rPr>
        <w:t>備取序及名單</w:t>
      </w:r>
      <w:r w:rsidR="00331C31" w:rsidRPr="004227F9">
        <w:rPr>
          <w:rFonts w:eastAsia="標楷體"/>
          <w:bCs/>
        </w:rPr>
        <w:t>。</w:t>
      </w:r>
    </w:p>
    <w:p w:rsidR="005F703F" w:rsidRDefault="00331C31" w:rsidP="0051646A">
      <w:pPr>
        <w:adjustRightInd w:val="0"/>
        <w:spacing w:beforeLines="30" w:line="0" w:lineRule="atLeast"/>
        <w:ind w:firstLineChars="354" w:firstLine="850"/>
        <w:rPr>
          <w:rFonts w:eastAsia="標楷體"/>
          <w:bCs/>
        </w:rPr>
      </w:pPr>
      <w:r w:rsidRPr="004227F9">
        <w:rPr>
          <w:rFonts w:eastAsia="標楷體" w:hint="eastAsia"/>
          <w:bCs/>
        </w:rPr>
        <w:t>（八）</w:t>
      </w:r>
      <w:r w:rsidRPr="004227F9">
        <w:rPr>
          <w:rFonts w:eastAsia="標楷體"/>
          <w:bCs/>
        </w:rPr>
        <w:t>報到日期：</w:t>
      </w:r>
    </w:p>
    <w:p w:rsidR="00331C31" w:rsidRDefault="005F703F" w:rsidP="0051646A">
      <w:pPr>
        <w:adjustRightInd w:val="0"/>
        <w:spacing w:beforeLines="30" w:line="0" w:lineRule="atLeast"/>
        <w:ind w:firstLineChars="354" w:firstLine="850"/>
        <w:rPr>
          <w:rFonts w:eastAsia="標楷體"/>
          <w:szCs w:val="26"/>
        </w:rPr>
      </w:pPr>
      <w:r>
        <w:rPr>
          <w:rFonts w:eastAsia="標楷體" w:hint="eastAsia"/>
          <w:bCs/>
        </w:rPr>
        <w:t xml:space="preserve">       1.</w:t>
      </w:r>
      <w:r w:rsidR="00331C31" w:rsidRPr="004227F9">
        <w:rPr>
          <w:rFonts w:eastAsia="標楷體"/>
        </w:rPr>
        <w:t>106</w:t>
      </w:r>
      <w:r w:rsidR="00331C31" w:rsidRPr="004227F9">
        <w:rPr>
          <w:rFonts w:eastAsia="標楷體"/>
        </w:rPr>
        <w:t>年</w:t>
      </w:r>
      <w:r w:rsidR="00331C31" w:rsidRPr="004227F9">
        <w:rPr>
          <w:rFonts w:eastAsia="標楷體"/>
        </w:rPr>
        <w:t>6</w:t>
      </w:r>
      <w:r w:rsidR="00331C31" w:rsidRPr="004227F9">
        <w:rPr>
          <w:rFonts w:eastAsia="標楷體"/>
        </w:rPr>
        <w:t>月</w:t>
      </w:r>
      <w:r w:rsidR="00331C31" w:rsidRPr="004227F9">
        <w:rPr>
          <w:rFonts w:eastAsia="標楷體"/>
        </w:rPr>
        <w:t>14</w:t>
      </w:r>
      <w:r w:rsidR="00331C31" w:rsidRPr="004227F9">
        <w:rPr>
          <w:rFonts w:eastAsia="標楷體"/>
        </w:rPr>
        <w:t>日（星期三）上午</w:t>
      </w:r>
      <w:r w:rsidR="00331C31" w:rsidRPr="004227F9">
        <w:rPr>
          <w:rFonts w:eastAsia="標楷體"/>
        </w:rPr>
        <w:t xml:space="preserve"> 9 </w:t>
      </w:r>
      <w:r w:rsidR="00331C31" w:rsidRPr="004227F9">
        <w:rPr>
          <w:rFonts w:eastAsia="標楷體"/>
        </w:rPr>
        <w:t>時至</w:t>
      </w:r>
      <w:r w:rsidR="00331C31" w:rsidRPr="004227F9">
        <w:rPr>
          <w:rFonts w:eastAsia="標楷體"/>
        </w:rPr>
        <w:t xml:space="preserve"> 11 </w:t>
      </w:r>
      <w:r w:rsidR="00331C31" w:rsidRPr="004227F9">
        <w:rPr>
          <w:rFonts w:eastAsia="標楷體"/>
        </w:rPr>
        <w:t>時</w:t>
      </w:r>
      <w:r w:rsidR="00331C31" w:rsidRPr="004227F9">
        <w:rPr>
          <w:rFonts w:eastAsia="標楷體"/>
          <w:bCs/>
        </w:rPr>
        <w:t>於本校</w:t>
      </w:r>
      <w:r w:rsidR="00A914AE">
        <w:rPr>
          <w:rFonts w:eastAsia="標楷體" w:hint="eastAsia"/>
          <w:szCs w:val="26"/>
        </w:rPr>
        <w:t>教務處</w:t>
      </w:r>
      <w:r w:rsidR="00331C31" w:rsidRPr="004227F9">
        <w:rPr>
          <w:rFonts w:eastAsia="標楷體" w:hint="eastAsia"/>
          <w:szCs w:val="26"/>
        </w:rPr>
        <w:t>。</w:t>
      </w:r>
    </w:p>
    <w:p w:rsidR="005F703F" w:rsidRDefault="005F703F" w:rsidP="0051646A">
      <w:pPr>
        <w:adjustRightInd w:val="0"/>
        <w:spacing w:beforeLines="30" w:line="0" w:lineRule="atLeast"/>
        <w:ind w:firstLineChars="354" w:firstLine="850"/>
        <w:rPr>
          <w:rFonts w:eastAsia="標楷體"/>
          <w:bCs/>
        </w:rPr>
      </w:pPr>
      <w:r>
        <w:rPr>
          <w:rFonts w:eastAsia="標楷體" w:hint="eastAsia"/>
          <w:szCs w:val="26"/>
        </w:rPr>
        <w:t xml:space="preserve">       2.</w:t>
      </w:r>
      <w:r>
        <w:rPr>
          <w:rFonts w:eastAsia="標楷體" w:hint="eastAsia"/>
          <w:szCs w:val="26"/>
        </w:rPr>
        <w:t>備取通知報到</w:t>
      </w:r>
      <w:r w:rsidR="007A6B5F" w:rsidRPr="004227F9">
        <w:rPr>
          <w:rFonts w:eastAsia="標楷體"/>
          <w:bCs/>
        </w:rPr>
        <w:t>：</w:t>
      </w:r>
      <w:r w:rsidR="007A6B5F">
        <w:rPr>
          <w:rFonts w:eastAsia="標楷體" w:hint="eastAsia"/>
          <w:bCs/>
        </w:rPr>
        <w:t>如錄取生未報到而至招生有餘額者，本校於</w:t>
      </w:r>
      <w:r w:rsidR="007A6B5F">
        <w:rPr>
          <w:rFonts w:eastAsia="標楷體" w:hint="eastAsia"/>
          <w:bCs/>
        </w:rPr>
        <w:t>106</w:t>
      </w:r>
      <w:r w:rsidR="007A6B5F">
        <w:rPr>
          <w:rFonts w:eastAsia="標楷體" w:hint="eastAsia"/>
          <w:bCs/>
        </w:rPr>
        <w:t>年</w:t>
      </w:r>
      <w:r w:rsidR="007A6B5F">
        <w:rPr>
          <w:rFonts w:eastAsia="標楷體" w:hint="eastAsia"/>
          <w:bCs/>
        </w:rPr>
        <w:t>6</w:t>
      </w:r>
      <w:r w:rsidR="007A6B5F">
        <w:rPr>
          <w:rFonts w:eastAsia="標楷體" w:hint="eastAsia"/>
          <w:bCs/>
        </w:rPr>
        <w:t>月</w:t>
      </w:r>
      <w:r w:rsidR="007A6B5F">
        <w:rPr>
          <w:rFonts w:eastAsia="標楷體" w:hint="eastAsia"/>
          <w:bCs/>
        </w:rPr>
        <w:t>14</w:t>
      </w:r>
    </w:p>
    <w:p w:rsidR="007A6B5F" w:rsidRPr="004227F9" w:rsidRDefault="00213038" w:rsidP="0051646A">
      <w:pPr>
        <w:adjustRightInd w:val="0"/>
        <w:spacing w:beforeLines="30" w:line="0" w:lineRule="atLeast"/>
        <w:ind w:firstLineChars="354" w:firstLine="850"/>
        <w:rPr>
          <w:rFonts w:eastAsia="標楷體"/>
          <w:szCs w:val="26"/>
        </w:rPr>
      </w:pPr>
      <w:r>
        <w:rPr>
          <w:rFonts w:eastAsia="標楷體" w:hint="eastAsia"/>
          <w:bCs/>
        </w:rPr>
        <w:t xml:space="preserve">         </w:t>
      </w:r>
      <w:r w:rsidR="007A6B5F">
        <w:rPr>
          <w:rFonts w:eastAsia="標楷體" w:hint="eastAsia"/>
          <w:bCs/>
        </w:rPr>
        <w:t>日</w:t>
      </w:r>
      <w:r w:rsidR="007A6B5F">
        <w:rPr>
          <w:rFonts w:eastAsia="標楷體" w:hint="eastAsia"/>
          <w:bCs/>
        </w:rPr>
        <w:t>(</w:t>
      </w:r>
      <w:r w:rsidR="007A6B5F">
        <w:rPr>
          <w:rFonts w:eastAsia="標楷體" w:hint="eastAsia"/>
          <w:bCs/>
        </w:rPr>
        <w:t>星期三</w:t>
      </w:r>
      <w:r w:rsidR="007A6B5F">
        <w:rPr>
          <w:rFonts w:eastAsia="標楷體" w:hint="eastAsia"/>
          <w:bCs/>
        </w:rPr>
        <w:t>)</w:t>
      </w:r>
      <w:r w:rsidR="007A6B5F">
        <w:rPr>
          <w:rFonts w:eastAsia="標楷體" w:hint="eastAsia"/>
          <w:bCs/>
        </w:rPr>
        <w:t>上午</w:t>
      </w:r>
      <w:r w:rsidR="007A6B5F">
        <w:rPr>
          <w:rFonts w:eastAsia="標楷體" w:hint="eastAsia"/>
          <w:bCs/>
        </w:rPr>
        <w:t>11</w:t>
      </w:r>
      <w:r w:rsidR="007A6B5F">
        <w:rPr>
          <w:rFonts w:eastAsia="標楷體" w:hint="eastAsia"/>
          <w:bCs/>
        </w:rPr>
        <w:t>時後依序通知備取生辦理報到。</w:t>
      </w:r>
    </w:p>
    <w:p w:rsidR="00331C31" w:rsidRPr="004227F9" w:rsidRDefault="00847F1E" w:rsidP="0051646A">
      <w:pPr>
        <w:adjustRightInd w:val="0"/>
        <w:spacing w:beforeLines="30" w:line="0" w:lineRule="atLeast"/>
        <w:ind w:leftChars="354" w:left="1560" w:hanging="710"/>
        <w:rPr>
          <w:rFonts w:eastAsia="標楷體"/>
          <w:bCs/>
        </w:rPr>
      </w:pPr>
      <w:r w:rsidRPr="004227F9">
        <w:rPr>
          <w:rFonts w:eastAsia="標楷體" w:hint="eastAsia"/>
          <w:szCs w:val="26"/>
        </w:rPr>
        <w:t>（九）</w:t>
      </w:r>
      <w:r w:rsidRPr="004227F9">
        <w:rPr>
          <w:rFonts w:eastAsia="標楷體"/>
          <w:bCs/>
        </w:rPr>
        <w:t>放棄錄取資格：</w:t>
      </w:r>
      <w:r w:rsidRPr="004227F9">
        <w:rPr>
          <w:rFonts w:eastAsia="標楷體"/>
        </w:rPr>
        <w:t>已報到之學生，如欲報名參加本學年度之其他入學管道，應於</w:t>
      </w:r>
      <w:r w:rsidRPr="004227F9">
        <w:rPr>
          <w:rFonts w:eastAsia="標楷體"/>
        </w:rPr>
        <w:t>106</w:t>
      </w:r>
      <w:r w:rsidRPr="004227F9">
        <w:rPr>
          <w:rFonts w:eastAsia="標楷體"/>
        </w:rPr>
        <w:t>年</w:t>
      </w:r>
      <w:r w:rsidRPr="004227F9">
        <w:rPr>
          <w:rFonts w:eastAsia="標楷體"/>
        </w:rPr>
        <w:t>6</w:t>
      </w:r>
      <w:r w:rsidRPr="004227F9">
        <w:rPr>
          <w:rFonts w:eastAsia="標楷體"/>
        </w:rPr>
        <w:t>月</w:t>
      </w:r>
      <w:r w:rsidRPr="004227F9">
        <w:rPr>
          <w:rFonts w:eastAsia="標楷體"/>
        </w:rPr>
        <w:t>15</w:t>
      </w:r>
      <w:r w:rsidRPr="004227F9">
        <w:rPr>
          <w:rFonts w:eastAsia="標楷體"/>
        </w:rPr>
        <w:t>日（星期四）下午</w:t>
      </w:r>
      <w:r w:rsidRPr="004227F9">
        <w:rPr>
          <w:rFonts w:eastAsia="標楷體"/>
        </w:rPr>
        <w:t xml:space="preserve"> 5 </w:t>
      </w:r>
      <w:r w:rsidRPr="004227F9">
        <w:rPr>
          <w:rFonts w:eastAsia="標楷體"/>
        </w:rPr>
        <w:t>時前，填具「放棄錄取資格聲明書」，由學生或家長親送錄取學校辦理放棄錄取，始得報名後續各入學管道。</w:t>
      </w:r>
    </w:p>
    <w:p w:rsidR="00040C08" w:rsidRPr="004227F9" w:rsidRDefault="00040C08" w:rsidP="0051646A">
      <w:pPr>
        <w:pStyle w:val="ac"/>
        <w:numPr>
          <w:ilvl w:val="0"/>
          <w:numId w:val="19"/>
        </w:numPr>
        <w:spacing w:beforeLines="50"/>
        <w:ind w:leftChars="100" w:left="864" w:hanging="624"/>
        <w:rPr>
          <w:rFonts w:ascii="Times New Roman" w:eastAsia="標楷體" w:hAnsi="Times New Roman"/>
          <w:sz w:val="26"/>
          <w:szCs w:val="26"/>
        </w:rPr>
      </w:pPr>
      <w:r w:rsidRPr="004227F9">
        <w:rPr>
          <w:rFonts w:ascii="Times New Roman" w:eastAsia="標楷體"/>
          <w:b/>
          <w:sz w:val="26"/>
          <w:szCs w:val="26"/>
        </w:rPr>
        <w:t>錄取方式</w:t>
      </w:r>
    </w:p>
    <w:p w:rsidR="00940CBE" w:rsidRPr="004227F9" w:rsidRDefault="00940CBE" w:rsidP="0051646A">
      <w:pPr>
        <w:pStyle w:val="ac"/>
        <w:numPr>
          <w:ilvl w:val="0"/>
          <w:numId w:val="22"/>
        </w:numPr>
        <w:adjustRightInd w:val="0"/>
        <w:spacing w:beforeLines="30" w:line="0" w:lineRule="atLeast"/>
        <w:ind w:leftChars="0"/>
        <w:rPr>
          <w:rFonts w:eastAsia="標楷體"/>
          <w:bCs/>
        </w:rPr>
      </w:pPr>
      <w:r w:rsidRPr="004227F9">
        <w:rPr>
          <w:rFonts w:eastAsia="標楷體"/>
          <w:bCs/>
        </w:rPr>
        <w:t>報名人數未達各該科招生人數時，全部錄取。</w:t>
      </w:r>
    </w:p>
    <w:p w:rsidR="00940CBE" w:rsidRPr="004227F9" w:rsidRDefault="00940CBE" w:rsidP="0051646A">
      <w:pPr>
        <w:pStyle w:val="ac"/>
        <w:numPr>
          <w:ilvl w:val="0"/>
          <w:numId w:val="22"/>
        </w:numPr>
        <w:adjustRightInd w:val="0"/>
        <w:spacing w:beforeLines="30" w:line="0" w:lineRule="atLeast"/>
        <w:ind w:leftChars="0"/>
        <w:rPr>
          <w:rFonts w:eastAsia="標楷體"/>
          <w:bCs/>
        </w:rPr>
      </w:pPr>
      <w:r w:rsidRPr="004227F9">
        <w:rPr>
          <w:rFonts w:ascii="Times New Roman" w:eastAsia="標楷體"/>
          <w:bCs/>
        </w:rPr>
        <w:t>報名人數超過各該科招生人數時，</w:t>
      </w:r>
      <w:r w:rsidRPr="004227F9">
        <w:rPr>
          <w:rFonts w:ascii="Times New Roman" w:eastAsia="標楷體" w:hint="eastAsia"/>
          <w:bCs/>
        </w:rPr>
        <w:t>本校依「</w:t>
      </w:r>
      <w:r w:rsidR="00015298" w:rsidRPr="004227F9">
        <w:rPr>
          <w:rFonts w:ascii="Times New Roman" w:eastAsia="標楷體" w:hint="eastAsia"/>
          <w:bCs/>
        </w:rPr>
        <w:t>106</w:t>
      </w:r>
      <w:r w:rsidR="00015298" w:rsidRPr="004227F9">
        <w:rPr>
          <w:rFonts w:ascii="Times New Roman" w:eastAsia="標楷體" w:hint="eastAsia"/>
          <w:bCs/>
        </w:rPr>
        <w:t>學年度</w:t>
      </w:r>
      <w:r w:rsidR="00A914AE">
        <w:rPr>
          <w:rFonts w:ascii="Times New Roman" w:eastAsia="標楷體" w:hAnsi="Times New Roman" w:hint="eastAsia"/>
          <w:szCs w:val="26"/>
        </w:rPr>
        <w:t>花蓮</w:t>
      </w:r>
      <w:r w:rsidRPr="004227F9">
        <w:rPr>
          <w:rFonts w:ascii="Times New Roman" w:eastAsia="標楷體" w:hAnsi="Times New Roman" w:hint="eastAsia"/>
          <w:szCs w:val="26"/>
        </w:rPr>
        <w:t>區</w:t>
      </w:r>
      <w:proofErr w:type="gramStart"/>
      <w:r w:rsidRPr="004227F9">
        <w:rPr>
          <w:rFonts w:ascii="Times New Roman" w:eastAsia="標楷體"/>
          <w:bCs/>
        </w:rPr>
        <w:t>超額比序項目</w:t>
      </w:r>
      <w:proofErr w:type="gramEnd"/>
      <w:r w:rsidRPr="004227F9">
        <w:rPr>
          <w:rFonts w:ascii="Times New Roman" w:eastAsia="標楷體"/>
          <w:bCs/>
        </w:rPr>
        <w:t>積分對照表</w:t>
      </w:r>
      <w:r w:rsidRPr="004227F9">
        <w:rPr>
          <w:rFonts w:ascii="Times New Roman" w:eastAsia="標楷體" w:hint="eastAsia"/>
          <w:bCs/>
        </w:rPr>
        <w:t>」中「均衡學習」、「獎懲紀錄」、「幹部表現」、「競賽表現」、「體適能」及「其他（</w:t>
      </w:r>
      <w:r w:rsidRPr="004227F9">
        <w:rPr>
          <w:rFonts w:ascii="Times New Roman" w:eastAsia="標楷體"/>
          <w:bCs/>
        </w:rPr>
        <w:t>技藝班</w:t>
      </w:r>
      <w:r w:rsidRPr="004227F9">
        <w:rPr>
          <w:rFonts w:ascii="Times New Roman" w:eastAsia="標楷體" w:hint="eastAsia"/>
          <w:bCs/>
        </w:rPr>
        <w:t>，</w:t>
      </w:r>
      <w:r w:rsidRPr="004227F9">
        <w:rPr>
          <w:rFonts w:ascii="Times New Roman" w:eastAsia="標楷體"/>
          <w:bCs/>
        </w:rPr>
        <w:t>特殊表現</w:t>
      </w:r>
      <w:r w:rsidRPr="004227F9">
        <w:rPr>
          <w:rFonts w:ascii="Times New Roman" w:eastAsia="標楷體" w:hint="eastAsia"/>
          <w:bCs/>
        </w:rPr>
        <w:t>如</w:t>
      </w:r>
      <w:r w:rsidRPr="004227F9">
        <w:rPr>
          <w:rFonts w:ascii="Times New Roman" w:eastAsia="標楷體"/>
          <w:bCs/>
        </w:rPr>
        <w:t>社團、證照或檢定等</w:t>
      </w:r>
      <w:r w:rsidRPr="004227F9">
        <w:rPr>
          <w:rFonts w:ascii="Times New Roman" w:eastAsia="標楷體" w:hint="eastAsia"/>
          <w:bCs/>
        </w:rPr>
        <w:t>）</w:t>
      </w:r>
      <w:r w:rsidR="00507181">
        <w:rPr>
          <w:rFonts w:ascii="新細明體" w:hAnsi="新細明體" w:hint="eastAsia"/>
          <w:bCs/>
        </w:rPr>
        <w:t>｣</w:t>
      </w:r>
      <w:r w:rsidRPr="004227F9">
        <w:rPr>
          <w:rFonts w:ascii="Times New Roman" w:eastAsia="標楷體" w:hint="eastAsia"/>
          <w:bCs/>
        </w:rPr>
        <w:t>及</w:t>
      </w:r>
      <w:r w:rsidR="00507181">
        <w:rPr>
          <w:rFonts w:ascii="新細明體" w:hAnsi="新細明體" w:hint="eastAsia"/>
          <w:bCs/>
        </w:rPr>
        <w:t>｢</w:t>
      </w:r>
      <w:r w:rsidRPr="004227F9">
        <w:rPr>
          <w:rFonts w:ascii="Times New Roman" w:eastAsia="標楷體" w:hint="eastAsia"/>
          <w:bCs/>
        </w:rPr>
        <w:t>扶助弱勢</w:t>
      </w:r>
      <w:r w:rsidR="00507181">
        <w:rPr>
          <w:rFonts w:ascii="新細明體" w:hAnsi="新細明體" w:hint="eastAsia"/>
          <w:bCs/>
        </w:rPr>
        <w:t>｣</w:t>
      </w:r>
      <w:r w:rsidRPr="004227F9">
        <w:rPr>
          <w:rFonts w:ascii="Times New Roman" w:eastAsia="標楷體" w:hint="eastAsia"/>
          <w:bCs/>
        </w:rPr>
        <w:t>項目</w:t>
      </w:r>
      <w:r w:rsidRPr="004227F9">
        <w:rPr>
          <w:rFonts w:ascii="Times New Roman" w:eastAsia="標楷體"/>
          <w:bCs/>
        </w:rPr>
        <w:t>採計積分，當總積分仍相同時依下列順序，依序錄取</w:t>
      </w:r>
      <w:r w:rsidRPr="004227F9">
        <w:rPr>
          <w:rFonts w:ascii="Times New Roman" w:eastAsia="標楷體" w:hint="eastAsia"/>
          <w:bCs/>
        </w:rPr>
        <w:t>：</w:t>
      </w:r>
    </w:p>
    <w:p w:rsidR="00940CBE" w:rsidRPr="004227F9" w:rsidRDefault="00940CBE" w:rsidP="0051646A">
      <w:pPr>
        <w:pStyle w:val="ac"/>
        <w:adjustRightInd w:val="0"/>
        <w:spacing w:beforeLines="30" w:line="0" w:lineRule="atLeast"/>
        <w:ind w:leftChars="0" w:left="1570"/>
        <w:rPr>
          <w:rFonts w:eastAsia="標楷體"/>
          <w:bCs/>
        </w:rPr>
      </w:pPr>
      <w:r w:rsidRPr="004227F9">
        <w:rPr>
          <w:rFonts w:eastAsia="標楷體"/>
          <w:bCs/>
        </w:rPr>
        <w:t xml:space="preserve">1. </w:t>
      </w:r>
      <w:r w:rsidRPr="004227F9">
        <w:rPr>
          <w:rFonts w:eastAsia="標楷體"/>
          <w:bCs/>
        </w:rPr>
        <w:t>第一順序</w:t>
      </w:r>
      <w:r w:rsidRPr="004227F9">
        <w:rPr>
          <w:rFonts w:eastAsia="標楷體" w:hint="eastAsia"/>
          <w:bCs/>
        </w:rPr>
        <w:t>：</w:t>
      </w:r>
      <w:r w:rsidR="00A914AE">
        <w:rPr>
          <w:rFonts w:eastAsia="標楷體" w:hint="eastAsia"/>
          <w:bCs/>
        </w:rPr>
        <w:t>均衡學習。</w:t>
      </w:r>
    </w:p>
    <w:p w:rsidR="00940CBE" w:rsidRPr="004227F9" w:rsidRDefault="00940CBE" w:rsidP="0051646A">
      <w:pPr>
        <w:pStyle w:val="ac"/>
        <w:adjustRightInd w:val="0"/>
        <w:spacing w:beforeLines="30" w:line="0" w:lineRule="atLeast"/>
        <w:ind w:leftChars="0" w:left="1570"/>
        <w:rPr>
          <w:rFonts w:eastAsia="標楷體"/>
          <w:bCs/>
        </w:rPr>
      </w:pPr>
      <w:r w:rsidRPr="004227F9">
        <w:rPr>
          <w:rFonts w:eastAsia="標楷體"/>
          <w:bCs/>
        </w:rPr>
        <w:t xml:space="preserve">2. </w:t>
      </w:r>
      <w:r w:rsidRPr="004227F9">
        <w:rPr>
          <w:rFonts w:eastAsia="標楷體"/>
          <w:bCs/>
        </w:rPr>
        <w:t>第二順序</w:t>
      </w:r>
      <w:r w:rsidRPr="004227F9">
        <w:rPr>
          <w:rFonts w:eastAsia="標楷體" w:hint="eastAsia"/>
          <w:bCs/>
        </w:rPr>
        <w:t>：</w:t>
      </w:r>
      <w:r w:rsidR="00A914AE">
        <w:rPr>
          <w:rFonts w:eastAsia="標楷體" w:hint="eastAsia"/>
          <w:bCs/>
        </w:rPr>
        <w:t>獎懲紀錄。</w:t>
      </w:r>
    </w:p>
    <w:p w:rsidR="00940CBE" w:rsidRPr="004227F9" w:rsidRDefault="00940CBE" w:rsidP="0051646A">
      <w:pPr>
        <w:pStyle w:val="ac"/>
        <w:adjustRightInd w:val="0"/>
        <w:spacing w:beforeLines="30" w:line="0" w:lineRule="atLeast"/>
        <w:ind w:leftChars="0" w:left="1570"/>
        <w:rPr>
          <w:rFonts w:eastAsia="標楷體"/>
          <w:bCs/>
        </w:rPr>
      </w:pPr>
      <w:r w:rsidRPr="004227F9">
        <w:rPr>
          <w:rFonts w:eastAsia="標楷體"/>
          <w:bCs/>
        </w:rPr>
        <w:t xml:space="preserve">3. </w:t>
      </w:r>
      <w:r w:rsidRPr="004227F9">
        <w:rPr>
          <w:rFonts w:eastAsia="標楷體"/>
          <w:bCs/>
        </w:rPr>
        <w:t>第</w:t>
      </w:r>
      <w:r w:rsidRPr="004227F9">
        <w:rPr>
          <w:rFonts w:eastAsia="標楷體" w:hint="eastAsia"/>
          <w:bCs/>
        </w:rPr>
        <w:t>三</w:t>
      </w:r>
      <w:r w:rsidRPr="004227F9">
        <w:rPr>
          <w:rFonts w:eastAsia="標楷體"/>
          <w:bCs/>
        </w:rPr>
        <w:t>順序</w:t>
      </w:r>
      <w:r w:rsidRPr="004227F9">
        <w:rPr>
          <w:rFonts w:eastAsia="標楷體" w:hint="eastAsia"/>
          <w:bCs/>
        </w:rPr>
        <w:t>：</w:t>
      </w:r>
      <w:r w:rsidR="00A914AE">
        <w:rPr>
          <w:rFonts w:eastAsia="標楷體" w:hint="eastAsia"/>
          <w:bCs/>
        </w:rPr>
        <w:t>幹部表現。</w:t>
      </w:r>
    </w:p>
    <w:p w:rsidR="00940CBE" w:rsidRDefault="00940CBE" w:rsidP="0051646A">
      <w:pPr>
        <w:pStyle w:val="ac"/>
        <w:adjustRightInd w:val="0"/>
        <w:spacing w:beforeLines="30" w:line="0" w:lineRule="atLeast"/>
        <w:ind w:leftChars="0" w:left="1570"/>
        <w:rPr>
          <w:rFonts w:eastAsia="標楷體"/>
          <w:bCs/>
        </w:rPr>
      </w:pPr>
      <w:r w:rsidRPr="004227F9">
        <w:rPr>
          <w:rFonts w:eastAsia="標楷體"/>
          <w:bCs/>
        </w:rPr>
        <w:t>4.</w:t>
      </w:r>
      <w:r w:rsidR="00A914AE">
        <w:rPr>
          <w:rFonts w:eastAsia="標楷體" w:hint="eastAsia"/>
          <w:bCs/>
        </w:rPr>
        <w:t>第四順序</w:t>
      </w:r>
      <w:r w:rsidR="00A914AE" w:rsidRPr="004227F9">
        <w:rPr>
          <w:rFonts w:eastAsia="標楷體" w:hint="eastAsia"/>
          <w:bCs/>
        </w:rPr>
        <w:t>：</w:t>
      </w:r>
      <w:r w:rsidR="00A914AE">
        <w:rPr>
          <w:rFonts w:eastAsia="標楷體" w:hint="eastAsia"/>
          <w:bCs/>
        </w:rPr>
        <w:t>競賽表現。</w:t>
      </w:r>
    </w:p>
    <w:p w:rsidR="00A914AE" w:rsidRDefault="00A914AE" w:rsidP="0051646A">
      <w:pPr>
        <w:pStyle w:val="ac"/>
        <w:adjustRightInd w:val="0"/>
        <w:spacing w:beforeLines="30" w:line="0" w:lineRule="atLeast"/>
        <w:ind w:leftChars="0" w:left="1570"/>
        <w:rPr>
          <w:rFonts w:eastAsia="標楷體"/>
          <w:bCs/>
        </w:rPr>
      </w:pPr>
      <w:r>
        <w:rPr>
          <w:rFonts w:eastAsia="標楷體" w:hint="eastAsia"/>
          <w:bCs/>
        </w:rPr>
        <w:t>5.</w:t>
      </w:r>
      <w:r w:rsidRPr="004227F9">
        <w:rPr>
          <w:rFonts w:eastAsia="標楷體"/>
          <w:bCs/>
        </w:rPr>
        <w:t>第</w:t>
      </w:r>
      <w:r>
        <w:rPr>
          <w:rFonts w:eastAsia="標楷體" w:hint="eastAsia"/>
          <w:bCs/>
        </w:rPr>
        <w:t>五</w:t>
      </w:r>
      <w:r w:rsidRPr="004227F9">
        <w:rPr>
          <w:rFonts w:eastAsia="標楷體"/>
          <w:bCs/>
        </w:rPr>
        <w:t>順序</w:t>
      </w:r>
      <w:r w:rsidRPr="004227F9">
        <w:rPr>
          <w:rFonts w:eastAsia="標楷體" w:hint="eastAsia"/>
          <w:bCs/>
        </w:rPr>
        <w:t>：</w:t>
      </w:r>
      <w:r>
        <w:rPr>
          <w:rFonts w:eastAsia="標楷體" w:hint="eastAsia"/>
          <w:bCs/>
        </w:rPr>
        <w:t>體適能。</w:t>
      </w:r>
    </w:p>
    <w:p w:rsidR="00A914AE" w:rsidRDefault="00A914AE" w:rsidP="0051646A">
      <w:pPr>
        <w:pStyle w:val="ac"/>
        <w:adjustRightInd w:val="0"/>
        <w:spacing w:beforeLines="30" w:line="0" w:lineRule="atLeast"/>
        <w:ind w:leftChars="0" w:left="1570"/>
        <w:rPr>
          <w:rFonts w:eastAsia="標楷體"/>
          <w:bCs/>
        </w:rPr>
      </w:pPr>
      <w:r>
        <w:rPr>
          <w:rFonts w:eastAsia="標楷體" w:hint="eastAsia"/>
          <w:bCs/>
        </w:rPr>
        <w:t>6.</w:t>
      </w:r>
      <w:r w:rsidRPr="004227F9">
        <w:rPr>
          <w:rFonts w:eastAsia="標楷體"/>
          <w:bCs/>
        </w:rPr>
        <w:t>第</w:t>
      </w:r>
      <w:r>
        <w:rPr>
          <w:rFonts w:eastAsia="標楷體" w:hint="eastAsia"/>
          <w:bCs/>
        </w:rPr>
        <w:t>六</w:t>
      </w:r>
      <w:r w:rsidRPr="004227F9">
        <w:rPr>
          <w:rFonts w:eastAsia="標楷體"/>
          <w:bCs/>
        </w:rPr>
        <w:t>順序</w:t>
      </w:r>
      <w:r w:rsidRPr="004227F9">
        <w:rPr>
          <w:rFonts w:eastAsia="標楷體" w:hint="eastAsia"/>
          <w:bCs/>
        </w:rPr>
        <w:t>：</w:t>
      </w:r>
      <w:r>
        <w:rPr>
          <w:rFonts w:eastAsia="標楷體" w:hint="eastAsia"/>
          <w:bCs/>
        </w:rPr>
        <w:t>其他</w:t>
      </w: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技藝班、特殊表現如社團、證照或檢定等</w:t>
      </w:r>
      <w:r>
        <w:rPr>
          <w:rFonts w:eastAsia="標楷體" w:hint="eastAsia"/>
          <w:bCs/>
        </w:rPr>
        <w:t>)</w:t>
      </w:r>
      <w:r>
        <w:rPr>
          <w:rFonts w:eastAsia="標楷體" w:hint="eastAsia"/>
          <w:bCs/>
        </w:rPr>
        <w:t>。</w:t>
      </w:r>
    </w:p>
    <w:p w:rsidR="00A914AE" w:rsidRPr="00A914AE" w:rsidRDefault="00A914AE" w:rsidP="0051646A">
      <w:pPr>
        <w:pStyle w:val="ac"/>
        <w:adjustRightInd w:val="0"/>
        <w:spacing w:beforeLines="30" w:line="0" w:lineRule="atLeast"/>
        <w:ind w:leftChars="0" w:left="1570"/>
        <w:rPr>
          <w:rFonts w:eastAsia="標楷體"/>
          <w:b/>
          <w:bCs/>
        </w:rPr>
      </w:pPr>
      <w:r>
        <w:rPr>
          <w:rFonts w:eastAsia="標楷體" w:hint="eastAsia"/>
          <w:bCs/>
        </w:rPr>
        <w:t>7.</w:t>
      </w:r>
      <w:r w:rsidRPr="004227F9">
        <w:rPr>
          <w:rFonts w:eastAsia="標楷體"/>
          <w:bCs/>
        </w:rPr>
        <w:t>第</w:t>
      </w:r>
      <w:r>
        <w:rPr>
          <w:rFonts w:eastAsia="標楷體" w:hint="eastAsia"/>
          <w:bCs/>
        </w:rPr>
        <w:t>七</w:t>
      </w:r>
      <w:r w:rsidRPr="004227F9">
        <w:rPr>
          <w:rFonts w:eastAsia="標楷體"/>
          <w:bCs/>
        </w:rPr>
        <w:t>順序</w:t>
      </w:r>
      <w:r w:rsidRPr="004227F9">
        <w:rPr>
          <w:rFonts w:eastAsia="標楷體" w:hint="eastAsia"/>
          <w:bCs/>
        </w:rPr>
        <w:t>：</w:t>
      </w:r>
      <w:r>
        <w:rPr>
          <w:rFonts w:eastAsia="標楷體" w:hint="eastAsia"/>
          <w:bCs/>
        </w:rPr>
        <w:t>扶助弱勢。</w:t>
      </w:r>
    </w:p>
    <w:p w:rsidR="00F861DC" w:rsidRDefault="00F861DC">
      <w:pPr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   (三)報名人數超過各該科招生人數且經超額</w:t>
      </w:r>
      <w:proofErr w:type="gramStart"/>
      <w:r>
        <w:rPr>
          <w:rFonts w:ascii="標楷體" w:eastAsia="標楷體" w:hAnsi="標楷體" w:hint="eastAsia"/>
          <w:bCs/>
          <w:sz w:val="26"/>
          <w:szCs w:val="26"/>
        </w:rPr>
        <w:t>比序後</w:t>
      </w:r>
      <w:proofErr w:type="gramEnd"/>
      <w:r>
        <w:rPr>
          <w:rFonts w:ascii="標楷體" w:eastAsia="標楷體" w:hAnsi="標楷體" w:hint="eastAsia"/>
          <w:bCs/>
          <w:sz w:val="26"/>
          <w:szCs w:val="26"/>
        </w:rPr>
        <w:t>未錄取者，得列備取，錄</w:t>
      </w:r>
    </w:p>
    <w:p w:rsidR="00F861DC" w:rsidRPr="004227F9" w:rsidRDefault="00F861DC">
      <w:pPr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       取生報到後如有餘額，依序通知備取生辦理報到。</w:t>
      </w:r>
    </w:p>
    <w:sectPr w:rsidR="00F861DC" w:rsidRPr="004227F9" w:rsidSect="00606ACA">
      <w:footerReference w:type="even" r:id="rId7"/>
      <w:footerReference w:type="default" r:id="rId8"/>
      <w:pgSz w:w="11906" w:h="16838" w:code="9"/>
      <w:pgMar w:top="907" w:right="1134" w:bottom="907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B96" w:rsidRDefault="00806B96" w:rsidP="00E026DF">
      <w:r>
        <w:separator/>
      </w:r>
    </w:p>
  </w:endnote>
  <w:endnote w:type="continuationSeparator" w:id="0">
    <w:p w:rsidR="00806B96" w:rsidRDefault="00806B96" w:rsidP="00E02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64" w:rsidRDefault="00461770" w:rsidP="006A4648">
    <w:pPr>
      <w:pStyle w:val="a7"/>
      <w:framePr w:wrap="none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8206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82064" w:rsidRDefault="00982064" w:rsidP="0098206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64" w:rsidRDefault="00461770" w:rsidP="00982064">
    <w:pPr>
      <w:pStyle w:val="a7"/>
      <w:framePr w:wrap="none" w:vAnchor="text" w:hAnchor="page" w:x="5842" w:y="45"/>
      <w:rPr>
        <w:rStyle w:val="af0"/>
      </w:rPr>
    </w:pPr>
    <w:r>
      <w:rPr>
        <w:rStyle w:val="af0"/>
      </w:rPr>
      <w:fldChar w:fldCharType="begin"/>
    </w:r>
    <w:r w:rsidR="0098206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1646A">
      <w:rPr>
        <w:rStyle w:val="af0"/>
        <w:noProof/>
      </w:rPr>
      <w:t>1</w:t>
    </w:r>
    <w:r>
      <w:rPr>
        <w:rStyle w:val="af0"/>
      </w:rPr>
      <w:fldChar w:fldCharType="end"/>
    </w:r>
  </w:p>
  <w:p w:rsidR="00C21357" w:rsidRDefault="00C21357" w:rsidP="00982064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B96" w:rsidRDefault="00806B96" w:rsidP="00E026DF">
      <w:r>
        <w:separator/>
      </w:r>
    </w:p>
  </w:footnote>
  <w:footnote w:type="continuationSeparator" w:id="0">
    <w:p w:rsidR="00806B96" w:rsidRDefault="00806B96" w:rsidP="00E02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A1E"/>
    <w:multiLevelType w:val="hybridMultilevel"/>
    <w:tmpl w:val="9CBAF3A2"/>
    <w:lvl w:ilvl="0" w:tplc="1236F7D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1" w:tplc="2F86B078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5B9419D"/>
    <w:multiLevelType w:val="hybridMultilevel"/>
    <w:tmpl w:val="DC40229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0A1226F"/>
    <w:multiLevelType w:val="hybridMultilevel"/>
    <w:tmpl w:val="AB044616"/>
    <w:lvl w:ilvl="0" w:tplc="1236F7D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C287334"/>
    <w:multiLevelType w:val="hybridMultilevel"/>
    <w:tmpl w:val="36D4D754"/>
    <w:lvl w:ilvl="0" w:tplc="E9AE7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CA45CE"/>
    <w:multiLevelType w:val="hybridMultilevel"/>
    <w:tmpl w:val="9878BADC"/>
    <w:lvl w:ilvl="0" w:tplc="6E7CFAE8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06BEF154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EE525CFA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582E4720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F710CB94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74EE6C68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74F8C5B8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989034C6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1C86C582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367FD"/>
    <w:multiLevelType w:val="hybridMultilevel"/>
    <w:tmpl w:val="D8ACDEA0"/>
    <w:lvl w:ilvl="0" w:tplc="203059D6">
      <w:start w:val="1"/>
      <w:numFmt w:val="taiwaneseCountingThousand"/>
      <w:lvlText w:val="（%1）"/>
      <w:lvlJc w:val="left"/>
      <w:pPr>
        <w:ind w:left="1572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>
    <w:nsid w:val="2D392C3B"/>
    <w:multiLevelType w:val="hybridMultilevel"/>
    <w:tmpl w:val="35DA7EF4"/>
    <w:lvl w:ilvl="0" w:tplc="7708F1C8">
      <w:start w:val="1"/>
      <w:numFmt w:val="taiwaneseCountingThousand"/>
      <w:lvlText w:val="%1、"/>
      <w:lvlJc w:val="left"/>
      <w:pPr>
        <w:tabs>
          <w:tab w:val="num" w:pos="900"/>
        </w:tabs>
        <w:ind w:left="9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7">
    <w:nsid w:val="31A308FF"/>
    <w:multiLevelType w:val="hybridMultilevel"/>
    <w:tmpl w:val="FF54EA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B86A11"/>
    <w:multiLevelType w:val="hybridMultilevel"/>
    <w:tmpl w:val="DEA02092"/>
    <w:lvl w:ilvl="0" w:tplc="A0B61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C46039"/>
    <w:multiLevelType w:val="hybridMultilevel"/>
    <w:tmpl w:val="A356A33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36396C45"/>
    <w:multiLevelType w:val="hybridMultilevel"/>
    <w:tmpl w:val="DDDCBC04"/>
    <w:lvl w:ilvl="0" w:tplc="ED94DD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890EF8"/>
    <w:multiLevelType w:val="hybridMultilevel"/>
    <w:tmpl w:val="09880D7C"/>
    <w:lvl w:ilvl="0" w:tplc="901C1E3C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4F3E55FE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43A80C76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90324104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BD4E125E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087E2850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DDDAB6BC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EC841548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C87E0592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4B497B"/>
    <w:multiLevelType w:val="hybridMultilevel"/>
    <w:tmpl w:val="439A01C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1" w:tplc="650020A8">
      <w:start w:val="1"/>
      <w:numFmt w:val="taiwaneseCountingThousand"/>
      <w:lvlText w:val="%2、"/>
      <w:lvlJc w:val="left"/>
      <w:pPr>
        <w:tabs>
          <w:tab w:val="num" w:pos="1056"/>
        </w:tabs>
        <w:ind w:left="1056" w:hanging="576"/>
      </w:pPr>
      <w:rPr>
        <w:rFonts w:hint="default"/>
        <w:b/>
        <w:color w:val="0000FF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F461936"/>
    <w:multiLevelType w:val="hybridMultilevel"/>
    <w:tmpl w:val="11EA7AE0"/>
    <w:lvl w:ilvl="0" w:tplc="64A0E11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881D19"/>
    <w:multiLevelType w:val="hybridMultilevel"/>
    <w:tmpl w:val="A74A32B8"/>
    <w:lvl w:ilvl="0" w:tplc="11B6E3BE">
      <w:start w:val="1"/>
      <w:numFmt w:val="decimal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47177BAD"/>
    <w:multiLevelType w:val="hybridMultilevel"/>
    <w:tmpl w:val="9940C594"/>
    <w:lvl w:ilvl="0" w:tplc="7A4421F0">
      <w:start w:val="1"/>
      <w:numFmt w:val="taiwaneseCountingThousand"/>
      <w:suff w:val="space"/>
      <w:lvlText w:val="%1、"/>
      <w:lvlJc w:val="left"/>
      <w:pPr>
        <w:ind w:left="600" w:hanging="30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6">
    <w:nsid w:val="49130FB8"/>
    <w:multiLevelType w:val="hybridMultilevel"/>
    <w:tmpl w:val="F9E08AF0"/>
    <w:lvl w:ilvl="0" w:tplc="8EFAB2E8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>
    <w:nsid w:val="52140875"/>
    <w:multiLevelType w:val="hybridMultilevel"/>
    <w:tmpl w:val="FF54EA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890E2D"/>
    <w:multiLevelType w:val="hybridMultilevel"/>
    <w:tmpl w:val="BCEC554A"/>
    <w:lvl w:ilvl="0" w:tplc="D3D8AD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457337"/>
    <w:multiLevelType w:val="hybridMultilevel"/>
    <w:tmpl w:val="ABD80C5C"/>
    <w:lvl w:ilvl="0" w:tplc="7EFE4FBE">
      <w:start w:val="4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F66527"/>
    <w:multiLevelType w:val="hybridMultilevel"/>
    <w:tmpl w:val="FF54EA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C1C4C9F"/>
    <w:multiLevelType w:val="hybridMultilevel"/>
    <w:tmpl w:val="512ED0B4"/>
    <w:lvl w:ilvl="0" w:tplc="5B52D5E8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112CA1"/>
    <w:multiLevelType w:val="hybridMultilevel"/>
    <w:tmpl w:val="3460BEDC"/>
    <w:lvl w:ilvl="0" w:tplc="44D2840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7F9D02FB"/>
    <w:multiLevelType w:val="hybridMultilevel"/>
    <w:tmpl w:val="37D2D9F2"/>
    <w:lvl w:ilvl="0" w:tplc="3C1C6E9E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17"/>
  </w:num>
  <w:num w:numId="5">
    <w:abstractNumId w:val="20"/>
  </w:num>
  <w:num w:numId="6">
    <w:abstractNumId w:val="1"/>
  </w:num>
  <w:num w:numId="7">
    <w:abstractNumId w:val="9"/>
  </w:num>
  <w:num w:numId="8">
    <w:abstractNumId w:val="16"/>
  </w:num>
  <w:num w:numId="9">
    <w:abstractNumId w:val="22"/>
  </w:num>
  <w:num w:numId="10">
    <w:abstractNumId w:val="2"/>
  </w:num>
  <w:num w:numId="11">
    <w:abstractNumId w:val="19"/>
  </w:num>
  <w:num w:numId="12">
    <w:abstractNumId w:val="0"/>
  </w:num>
  <w:num w:numId="13">
    <w:abstractNumId w:val="7"/>
  </w:num>
  <w:num w:numId="14">
    <w:abstractNumId w:val="12"/>
  </w:num>
  <w:num w:numId="15">
    <w:abstractNumId w:val="4"/>
  </w:num>
  <w:num w:numId="16">
    <w:abstractNumId w:val="11"/>
  </w:num>
  <w:num w:numId="17">
    <w:abstractNumId w:val="13"/>
  </w:num>
  <w:num w:numId="18">
    <w:abstractNumId w:val="21"/>
  </w:num>
  <w:num w:numId="19">
    <w:abstractNumId w:val="10"/>
  </w:num>
  <w:num w:numId="20">
    <w:abstractNumId w:val="5"/>
  </w:num>
  <w:num w:numId="21">
    <w:abstractNumId w:val="14"/>
  </w:num>
  <w:num w:numId="22">
    <w:abstractNumId w:val="23"/>
  </w:num>
  <w:num w:numId="23">
    <w:abstractNumId w:val="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23A"/>
    <w:rsid w:val="00001186"/>
    <w:rsid w:val="000046C2"/>
    <w:rsid w:val="00010B5A"/>
    <w:rsid w:val="00011951"/>
    <w:rsid w:val="00012D0B"/>
    <w:rsid w:val="00015298"/>
    <w:rsid w:val="000202C2"/>
    <w:rsid w:val="00025964"/>
    <w:rsid w:val="00037AB8"/>
    <w:rsid w:val="00040C08"/>
    <w:rsid w:val="00043852"/>
    <w:rsid w:val="00050F6A"/>
    <w:rsid w:val="00056193"/>
    <w:rsid w:val="00094F07"/>
    <w:rsid w:val="000A1C8B"/>
    <w:rsid w:val="000A678D"/>
    <w:rsid w:val="000B5F2F"/>
    <w:rsid w:val="000B7940"/>
    <w:rsid w:val="000C40B9"/>
    <w:rsid w:val="000D2406"/>
    <w:rsid w:val="000D4293"/>
    <w:rsid w:val="000D7C2E"/>
    <w:rsid w:val="000E0EC4"/>
    <w:rsid w:val="000E1C16"/>
    <w:rsid w:val="000F5BF6"/>
    <w:rsid w:val="00113C38"/>
    <w:rsid w:val="001639DA"/>
    <w:rsid w:val="00173DD2"/>
    <w:rsid w:val="00176D01"/>
    <w:rsid w:val="001770CA"/>
    <w:rsid w:val="0017775A"/>
    <w:rsid w:val="0018254D"/>
    <w:rsid w:val="00182D4E"/>
    <w:rsid w:val="00192AE7"/>
    <w:rsid w:val="001A0A2F"/>
    <w:rsid w:val="001C0E39"/>
    <w:rsid w:val="001C6A86"/>
    <w:rsid w:val="001D1A6F"/>
    <w:rsid w:val="001D40D3"/>
    <w:rsid w:val="001D6137"/>
    <w:rsid w:val="00200714"/>
    <w:rsid w:val="00213038"/>
    <w:rsid w:val="00217A88"/>
    <w:rsid w:val="00222112"/>
    <w:rsid w:val="002416AC"/>
    <w:rsid w:val="00247282"/>
    <w:rsid w:val="00270763"/>
    <w:rsid w:val="00271A35"/>
    <w:rsid w:val="00272C58"/>
    <w:rsid w:val="00274A21"/>
    <w:rsid w:val="00275960"/>
    <w:rsid w:val="00276149"/>
    <w:rsid w:val="00284388"/>
    <w:rsid w:val="0029286D"/>
    <w:rsid w:val="002A3F39"/>
    <w:rsid w:val="002A5717"/>
    <w:rsid w:val="002A732E"/>
    <w:rsid w:val="002B4C1A"/>
    <w:rsid w:val="002B72FC"/>
    <w:rsid w:val="002C0E97"/>
    <w:rsid w:val="002C1AA9"/>
    <w:rsid w:val="002C7E8C"/>
    <w:rsid w:val="002D271F"/>
    <w:rsid w:val="002D3077"/>
    <w:rsid w:val="002E1743"/>
    <w:rsid w:val="002E3C63"/>
    <w:rsid w:val="002E61D3"/>
    <w:rsid w:val="002F29F4"/>
    <w:rsid w:val="002F449B"/>
    <w:rsid w:val="00301A37"/>
    <w:rsid w:val="00331C31"/>
    <w:rsid w:val="003374C5"/>
    <w:rsid w:val="00344016"/>
    <w:rsid w:val="00351A9F"/>
    <w:rsid w:val="00366B64"/>
    <w:rsid w:val="0037091E"/>
    <w:rsid w:val="00373C41"/>
    <w:rsid w:val="00385B56"/>
    <w:rsid w:val="00397254"/>
    <w:rsid w:val="003A0C86"/>
    <w:rsid w:val="003A3DEE"/>
    <w:rsid w:val="003C3886"/>
    <w:rsid w:val="003D5F5B"/>
    <w:rsid w:val="003E75C0"/>
    <w:rsid w:val="00405C63"/>
    <w:rsid w:val="004227F9"/>
    <w:rsid w:val="00422DC7"/>
    <w:rsid w:val="0042731B"/>
    <w:rsid w:val="004418DE"/>
    <w:rsid w:val="00451599"/>
    <w:rsid w:val="00456198"/>
    <w:rsid w:val="00461770"/>
    <w:rsid w:val="0046492B"/>
    <w:rsid w:val="00466840"/>
    <w:rsid w:val="00495A6B"/>
    <w:rsid w:val="004963C0"/>
    <w:rsid w:val="00496496"/>
    <w:rsid w:val="004A51A9"/>
    <w:rsid w:val="004A7E7E"/>
    <w:rsid w:val="004C31D9"/>
    <w:rsid w:val="004D2AE3"/>
    <w:rsid w:val="004F2594"/>
    <w:rsid w:val="00502569"/>
    <w:rsid w:val="00505D4F"/>
    <w:rsid w:val="00507181"/>
    <w:rsid w:val="00513720"/>
    <w:rsid w:val="0051646A"/>
    <w:rsid w:val="00536321"/>
    <w:rsid w:val="00537DB5"/>
    <w:rsid w:val="00540C8C"/>
    <w:rsid w:val="005446FD"/>
    <w:rsid w:val="00556B5A"/>
    <w:rsid w:val="0057151E"/>
    <w:rsid w:val="0057613D"/>
    <w:rsid w:val="0058483C"/>
    <w:rsid w:val="00586B44"/>
    <w:rsid w:val="005A0A33"/>
    <w:rsid w:val="005A41B8"/>
    <w:rsid w:val="005B5178"/>
    <w:rsid w:val="005C741C"/>
    <w:rsid w:val="005D1EEB"/>
    <w:rsid w:val="005D60ED"/>
    <w:rsid w:val="005D6E0E"/>
    <w:rsid w:val="005F703F"/>
    <w:rsid w:val="0060487E"/>
    <w:rsid w:val="00606ACA"/>
    <w:rsid w:val="00606AF6"/>
    <w:rsid w:val="006154CD"/>
    <w:rsid w:val="006209BA"/>
    <w:rsid w:val="0065697A"/>
    <w:rsid w:val="00664F31"/>
    <w:rsid w:val="006678E3"/>
    <w:rsid w:val="006705EB"/>
    <w:rsid w:val="006B179E"/>
    <w:rsid w:val="006B1FBE"/>
    <w:rsid w:val="006C7A0E"/>
    <w:rsid w:val="006D3F6C"/>
    <w:rsid w:val="006E4F55"/>
    <w:rsid w:val="006E5385"/>
    <w:rsid w:val="006F03CC"/>
    <w:rsid w:val="006F243F"/>
    <w:rsid w:val="007014D1"/>
    <w:rsid w:val="00701B66"/>
    <w:rsid w:val="00704886"/>
    <w:rsid w:val="007058D5"/>
    <w:rsid w:val="007116EE"/>
    <w:rsid w:val="00725026"/>
    <w:rsid w:val="007309A1"/>
    <w:rsid w:val="00733FDF"/>
    <w:rsid w:val="00775970"/>
    <w:rsid w:val="00781370"/>
    <w:rsid w:val="0078349A"/>
    <w:rsid w:val="0079667E"/>
    <w:rsid w:val="007A5367"/>
    <w:rsid w:val="007A6B5F"/>
    <w:rsid w:val="007B049E"/>
    <w:rsid w:val="007B58A2"/>
    <w:rsid w:val="007D663D"/>
    <w:rsid w:val="007D7175"/>
    <w:rsid w:val="007E7311"/>
    <w:rsid w:val="007F5719"/>
    <w:rsid w:val="008021D8"/>
    <w:rsid w:val="008049C9"/>
    <w:rsid w:val="00806B96"/>
    <w:rsid w:val="008140F3"/>
    <w:rsid w:val="0081437C"/>
    <w:rsid w:val="00832257"/>
    <w:rsid w:val="00834B59"/>
    <w:rsid w:val="00845494"/>
    <w:rsid w:val="00847F1E"/>
    <w:rsid w:val="00855AC0"/>
    <w:rsid w:val="00860460"/>
    <w:rsid w:val="00862FA0"/>
    <w:rsid w:val="00867AEE"/>
    <w:rsid w:val="00872DF5"/>
    <w:rsid w:val="00876FC9"/>
    <w:rsid w:val="008773A2"/>
    <w:rsid w:val="0088520B"/>
    <w:rsid w:val="00896222"/>
    <w:rsid w:val="008A01B6"/>
    <w:rsid w:val="008A2F51"/>
    <w:rsid w:val="008B37E3"/>
    <w:rsid w:val="008B6D49"/>
    <w:rsid w:val="008C3F43"/>
    <w:rsid w:val="008C4883"/>
    <w:rsid w:val="008C55A4"/>
    <w:rsid w:val="008D2D32"/>
    <w:rsid w:val="008F5472"/>
    <w:rsid w:val="009066D7"/>
    <w:rsid w:val="00910A60"/>
    <w:rsid w:val="00915B26"/>
    <w:rsid w:val="00920833"/>
    <w:rsid w:val="0092319D"/>
    <w:rsid w:val="00930947"/>
    <w:rsid w:val="0093129C"/>
    <w:rsid w:val="009339A1"/>
    <w:rsid w:val="009369D2"/>
    <w:rsid w:val="00940CBE"/>
    <w:rsid w:val="00947080"/>
    <w:rsid w:val="00963384"/>
    <w:rsid w:val="00970932"/>
    <w:rsid w:val="00982064"/>
    <w:rsid w:val="009A677C"/>
    <w:rsid w:val="009B36EE"/>
    <w:rsid w:val="009B7A99"/>
    <w:rsid w:val="009C3920"/>
    <w:rsid w:val="009C68D8"/>
    <w:rsid w:val="009D53BC"/>
    <w:rsid w:val="009E70BB"/>
    <w:rsid w:val="00A01062"/>
    <w:rsid w:val="00A02128"/>
    <w:rsid w:val="00A02B3F"/>
    <w:rsid w:val="00A27088"/>
    <w:rsid w:val="00A355E2"/>
    <w:rsid w:val="00A40467"/>
    <w:rsid w:val="00A47A1B"/>
    <w:rsid w:val="00A61BFF"/>
    <w:rsid w:val="00A62278"/>
    <w:rsid w:val="00A630F8"/>
    <w:rsid w:val="00A8281B"/>
    <w:rsid w:val="00A914AE"/>
    <w:rsid w:val="00A9358B"/>
    <w:rsid w:val="00AB464D"/>
    <w:rsid w:val="00AB5537"/>
    <w:rsid w:val="00AD2692"/>
    <w:rsid w:val="00AD2E2A"/>
    <w:rsid w:val="00B170BB"/>
    <w:rsid w:val="00B30C16"/>
    <w:rsid w:val="00B35D44"/>
    <w:rsid w:val="00B5123A"/>
    <w:rsid w:val="00B5463A"/>
    <w:rsid w:val="00B55973"/>
    <w:rsid w:val="00B7416C"/>
    <w:rsid w:val="00B82A4B"/>
    <w:rsid w:val="00B8332A"/>
    <w:rsid w:val="00B85B21"/>
    <w:rsid w:val="00BA0ECE"/>
    <w:rsid w:val="00BA4592"/>
    <w:rsid w:val="00BB48CF"/>
    <w:rsid w:val="00BB5B9A"/>
    <w:rsid w:val="00BC4BA8"/>
    <w:rsid w:val="00BC774B"/>
    <w:rsid w:val="00BF05B2"/>
    <w:rsid w:val="00BF62AC"/>
    <w:rsid w:val="00BF747A"/>
    <w:rsid w:val="00C00086"/>
    <w:rsid w:val="00C03561"/>
    <w:rsid w:val="00C10DA9"/>
    <w:rsid w:val="00C21357"/>
    <w:rsid w:val="00C27025"/>
    <w:rsid w:val="00C40E0A"/>
    <w:rsid w:val="00C42B3D"/>
    <w:rsid w:val="00C573C2"/>
    <w:rsid w:val="00C62104"/>
    <w:rsid w:val="00C70F8E"/>
    <w:rsid w:val="00C87DBD"/>
    <w:rsid w:val="00CA688C"/>
    <w:rsid w:val="00CC331C"/>
    <w:rsid w:val="00CE3EE2"/>
    <w:rsid w:val="00CF0982"/>
    <w:rsid w:val="00CF5BC0"/>
    <w:rsid w:val="00CF7D62"/>
    <w:rsid w:val="00D2214F"/>
    <w:rsid w:val="00D22DC8"/>
    <w:rsid w:val="00D365CC"/>
    <w:rsid w:val="00D4357D"/>
    <w:rsid w:val="00D44779"/>
    <w:rsid w:val="00D55D2A"/>
    <w:rsid w:val="00D620FF"/>
    <w:rsid w:val="00D8643A"/>
    <w:rsid w:val="00D93AD0"/>
    <w:rsid w:val="00DA28D1"/>
    <w:rsid w:val="00DB0CA4"/>
    <w:rsid w:val="00DB66BC"/>
    <w:rsid w:val="00DB7F59"/>
    <w:rsid w:val="00DD1B2D"/>
    <w:rsid w:val="00DE25B1"/>
    <w:rsid w:val="00DE3493"/>
    <w:rsid w:val="00DE582C"/>
    <w:rsid w:val="00DE678D"/>
    <w:rsid w:val="00DF137E"/>
    <w:rsid w:val="00DF7100"/>
    <w:rsid w:val="00E01412"/>
    <w:rsid w:val="00E01BAA"/>
    <w:rsid w:val="00E026DF"/>
    <w:rsid w:val="00E06A80"/>
    <w:rsid w:val="00E238C6"/>
    <w:rsid w:val="00E5651A"/>
    <w:rsid w:val="00E670C5"/>
    <w:rsid w:val="00E67D4C"/>
    <w:rsid w:val="00E86F2A"/>
    <w:rsid w:val="00E947C5"/>
    <w:rsid w:val="00E97E39"/>
    <w:rsid w:val="00EA03F2"/>
    <w:rsid w:val="00EA43EF"/>
    <w:rsid w:val="00EA6719"/>
    <w:rsid w:val="00EA7DC2"/>
    <w:rsid w:val="00EB65F1"/>
    <w:rsid w:val="00EB6C26"/>
    <w:rsid w:val="00EC6038"/>
    <w:rsid w:val="00EF0C26"/>
    <w:rsid w:val="00EF2C4B"/>
    <w:rsid w:val="00EF5C4F"/>
    <w:rsid w:val="00F0452F"/>
    <w:rsid w:val="00F10ACC"/>
    <w:rsid w:val="00F200CD"/>
    <w:rsid w:val="00F32B34"/>
    <w:rsid w:val="00F37584"/>
    <w:rsid w:val="00F4287E"/>
    <w:rsid w:val="00F50472"/>
    <w:rsid w:val="00F524C6"/>
    <w:rsid w:val="00F6647A"/>
    <w:rsid w:val="00F66C4F"/>
    <w:rsid w:val="00F73147"/>
    <w:rsid w:val="00F751D8"/>
    <w:rsid w:val="00F8066C"/>
    <w:rsid w:val="00F814E2"/>
    <w:rsid w:val="00F82823"/>
    <w:rsid w:val="00F8413C"/>
    <w:rsid w:val="00F861DC"/>
    <w:rsid w:val="00F921CF"/>
    <w:rsid w:val="00F9546F"/>
    <w:rsid w:val="00F97591"/>
    <w:rsid w:val="00FA7042"/>
    <w:rsid w:val="00FC7330"/>
    <w:rsid w:val="00FD0967"/>
    <w:rsid w:val="00FD3D89"/>
    <w:rsid w:val="00FE1BB6"/>
    <w:rsid w:val="00FE2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0982"/>
    <w:rPr>
      <w:rFonts w:eastAsia="標楷體"/>
      <w:sz w:val="30"/>
    </w:rPr>
  </w:style>
  <w:style w:type="paragraph" w:styleId="a4">
    <w:name w:val="Balloon Text"/>
    <w:basedOn w:val="a"/>
    <w:semiHidden/>
    <w:rsid w:val="00B5123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02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026DF"/>
    <w:rPr>
      <w:kern w:val="2"/>
    </w:rPr>
  </w:style>
  <w:style w:type="paragraph" w:styleId="a7">
    <w:name w:val="footer"/>
    <w:basedOn w:val="a"/>
    <w:link w:val="a8"/>
    <w:rsid w:val="00E02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026DF"/>
    <w:rPr>
      <w:kern w:val="2"/>
    </w:rPr>
  </w:style>
  <w:style w:type="paragraph" w:styleId="a9">
    <w:name w:val="Body Text Indent"/>
    <w:basedOn w:val="a"/>
    <w:link w:val="aa"/>
    <w:rsid w:val="005B5178"/>
    <w:pPr>
      <w:spacing w:after="120"/>
      <w:ind w:leftChars="200" w:left="480"/>
    </w:pPr>
  </w:style>
  <w:style w:type="character" w:customStyle="1" w:styleId="aa">
    <w:name w:val="本文縮排 字元"/>
    <w:link w:val="a9"/>
    <w:rsid w:val="005B5178"/>
    <w:rPr>
      <w:kern w:val="2"/>
      <w:sz w:val="24"/>
      <w:szCs w:val="24"/>
    </w:rPr>
  </w:style>
  <w:style w:type="character" w:customStyle="1" w:styleId="grame">
    <w:name w:val="grame"/>
    <w:basedOn w:val="a0"/>
    <w:rsid w:val="00A355E2"/>
  </w:style>
  <w:style w:type="table" w:styleId="ab">
    <w:name w:val="Table Grid"/>
    <w:basedOn w:val="a1"/>
    <w:uiPriority w:val="59"/>
    <w:rsid w:val="00040C0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040C08"/>
    <w:pPr>
      <w:ind w:leftChars="200" w:left="480"/>
    </w:pPr>
    <w:rPr>
      <w:rFonts w:ascii="Calibri" w:hAnsi="Calibri"/>
      <w:szCs w:val="22"/>
    </w:rPr>
  </w:style>
  <w:style w:type="paragraph" w:customStyle="1" w:styleId="ae">
    <w:name w:val="附件"/>
    <w:basedOn w:val="a3"/>
    <w:link w:val="af"/>
    <w:rsid w:val="00DE25B1"/>
    <w:pPr>
      <w:jc w:val="both"/>
    </w:pPr>
    <w:rPr>
      <w:rFonts w:ascii="標楷體" w:hAnsi="標楷體"/>
      <w:bCs/>
      <w:sz w:val="32"/>
      <w:szCs w:val="32"/>
    </w:rPr>
  </w:style>
  <w:style w:type="character" w:customStyle="1" w:styleId="af">
    <w:name w:val="附件 字元"/>
    <w:link w:val="ae"/>
    <w:rsid w:val="00DE25B1"/>
    <w:rPr>
      <w:rFonts w:ascii="標楷體" w:eastAsia="標楷體" w:hAnsi="標楷體"/>
      <w:bCs/>
      <w:kern w:val="2"/>
      <w:sz w:val="32"/>
      <w:szCs w:val="32"/>
      <w:lang w:val="en-US" w:eastAsia="zh-TW" w:bidi="ar-SA"/>
    </w:rPr>
  </w:style>
  <w:style w:type="character" w:styleId="af0">
    <w:name w:val="page number"/>
    <w:basedOn w:val="a0"/>
    <w:rsid w:val="00C21357"/>
  </w:style>
  <w:style w:type="paragraph" w:customStyle="1" w:styleId="Default">
    <w:name w:val="Default"/>
    <w:rsid w:val="00331C3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清單段落 字元"/>
    <w:link w:val="ac"/>
    <w:uiPriority w:val="34"/>
    <w:rsid w:val="00847F1E"/>
    <w:rPr>
      <w:rFonts w:ascii="Calibri" w:hAnsi="Calibr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0982"/>
    <w:rPr>
      <w:rFonts w:eastAsia="標楷體"/>
      <w:sz w:val="30"/>
    </w:rPr>
  </w:style>
  <w:style w:type="paragraph" w:styleId="a4">
    <w:name w:val="Balloon Text"/>
    <w:basedOn w:val="a"/>
    <w:semiHidden/>
    <w:rsid w:val="00B5123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02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026DF"/>
    <w:rPr>
      <w:kern w:val="2"/>
    </w:rPr>
  </w:style>
  <w:style w:type="paragraph" w:styleId="a7">
    <w:name w:val="footer"/>
    <w:basedOn w:val="a"/>
    <w:link w:val="a8"/>
    <w:rsid w:val="00E02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026DF"/>
    <w:rPr>
      <w:kern w:val="2"/>
    </w:rPr>
  </w:style>
  <w:style w:type="paragraph" w:styleId="a9">
    <w:name w:val="Body Text Indent"/>
    <w:basedOn w:val="a"/>
    <w:link w:val="aa"/>
    <w:rsid w:val="005B5178"/>
    <w:pPr>
      <w:spacing w:after="120"/>
      <w:ind w:leftChars="200" w:left="480"/>
    </w:pPr>
  </w:style>
  <w:style w:type="character" w:customStyle="1" w:styleId="aa">
    <w:name w:val="本文縮排 字元"/>
    <w:link w:val="a9"/>
    <w:rsid w:val="005B5178"/>
    <w:rPr>
      <w:kern w:val="2"/>
      <w:sz w:val="24"/>
      <w:szCs w:val="24"/>
    </w:rPr>
  </w:style>
  <w:style w:type="character" w:customStyle="1" w:styleId="grame">
    <w:name w:val="grame"/>
    <w:basedOn w:val="a0"/>
    <w:rsid w:val="00A355E2"/>
  </w:style>
  <w:style w:type="table" w:styleId="ab">
    <w:name w:val="Table Grid"/>
    <w:basedOn w:val="a1"/>
    <w:uiPriority w:val="59"/>
    <w:rsid w:val="00040C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040C08"/>
    <w:pPr>
      <w:ind w:leftChars="200" w:left="480"/>
    </w:pPr>
    <w:rPr>
      <w:rFonts w:ascii="Calibri" w:hAnsi="Calibri"/>
      <w:szCs w:val="22"/>
    </w:rPr>
  </w:style>
  <w:style w:type="paragraph" w:customStyle="1" w:styleId="ae">
    <w:name w:val="附件"/>
    <w:basedOn w:val="a3"/>
    <w:link w:val="af"/>
    <w:rsid w:val="00DE25B1"/>
    <w:pPr>
      <w:jc w:val="both"/>
    </w:pPr>
    <w:rPr>
      <w:rFonts w:ascii="標楷體" w:hAnsi="標楷體"/>
      <w:bCs/>
      <w:sz w:val="32"/>
      <w:szCs w:val="32"/>
    </w:rPr>
  </w:style>
  <w:style w:type="character" w:customStyle="1" w:styleId="af">
    <w:name w:val="附件 字元"/>
    <w:link w:val="ae"/>
    <w:rsid w:val="00DE25B1"/>
    <w:rPr>
      <w:rFonts w:ascii="標楷體" w:eastAsia="標楷體" w:hAnsi="標楷體"/>
      <w:bCs/>
      <w:kern w:val="2"/>
      <w:sz w:val="32"/>
      <w:szCs w:val="32"/>
      <w:lang w:val="en-US" w:eastAsia="zh-TW" w:bidi="ar-SA"/>
    </w:rPr>
  </w:style>
  <w:style w:type="character" w:styleId="af0">
    <w:name w:val="page number"/>
    <w:basedOn w:val="a0"/>
    <w:rsid w:val="00C21357"/>
  </w:style>
  <w:style w:type="paragraph" w:customStyle="1" w:styleId="Default">
    <w:name w:val="Default"/>
    <w:rsid w:val="00331C3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清單段落 字元"/>
    <w:link w:val="ac"/>
    <w:uiPriority w:val="34"/>
    <w:rsid w:val="00847F1E"/>
    <w:rPr>
      <w:rFonts w:ascii="Calibri" w:hAnsi="Calibri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8222">
          <w:marLeft w:val="139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4898">
          <w:marLeft w:val="139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8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7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9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0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28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8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85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005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4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66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387</Words>
  <Characters>2211</Characters>
  <Application>Microsoft Office Word</Application>
  <DocSecurity>0</DocSecurity>
  <Lines>18</Lines>
  <Paragraphs>5</Paragraphs>
  <ScaleCrop>false</ScaleCrop>
  <Company>DALI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範例（2）</dc:title>
  <dc:creator>大里高中</dc:creator>
  <cp:lastModifiedBy>user</cp:lastModifiedBy>
  <cp:revision>2</cp:revision>
  <cp:lastPrinted>2017-01-04T07:04:00Z</cp:lastPrinted>
  <dcterms:created xsi:type="dcterms:W3CDTF">2017-01-11T04:47:00Z</dcterms:created>
  <dcterms:modified xsi:type="dcterms:W3CDTF">2017-01-11T04:47:00Z</dcterms:modified>
</cp:coreProperties>
</file>