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B4" w:rsidRPr="00CE692D" w:rsidRDefault="00CE692D" w:rsidP="00CE692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E692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0D421D" w:rsidRPr="00CE692D">
        <w:rPr>
          <w:rFonts w:ascii="Times New Roman" w:eastAsia="標楷體" w:hAnsi="Times New Roman" w:cs="Times New Roman"/>
          <w:b/>
          <w:sz w:val="32"/>
          <w:szCs w:val="32"/>
        </w:rPr>
        <w:t>偏遠地區學校振興條例（草案）說明會</w:t>
      </w:r>
      <w:r w:rsidRPr="00CE692D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25553C" w:rsidRPr="00CE692D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:rsidR="00CE692D" w:rsidRPr="00CE692D" w:rsidRDefault="00CE692D" w:rsidP="00CE692D">
      <w:pPr>
        <w:jc w:val="right"/>
        <w:rPr>
          <w:rFonts w:ascii="Times New Roman" w:eastAsia="標楷體" w:hAnsi="Times New Roman" w:cs="Times New Roman"/>
          <w:b/>
          <w:sz w:val="20"/>
          <w:szCs w:val="32"/>
        </w:rPr>
      </w:pPr>
      <w:r w:rsidRPr="00CE692D">
        <w:rPr>
          <w:rFonts w:ascii="Times New Roman" w:eastAsia="標楷體" w:hAnsi="Times New Roman" w:cs="Times New Roman"/>
          <w:b/>
          <w:sz w:val="20"/>
          <w:szCs w:val="32"/>
        </w:rPr>
        <w:t>105.8.11</w:t>
      </w:r>
      <w:r w:rsidR="003B1B08">
        <w:rPr>
          <w:rFonts w:ascii="Times New Roman" w:eastAsia="標楷體" w:hAnsi="Times New Roman" w:cs="Times New Roman" w:hint="eastAsia"/>
          <w:b/>
          <w:sz w:val="20"/>
          <w:szCs w:val="32"/>
        </w:rPr>
        <w:t>版</w:t>
      </w:r>
    </w:p>
    <w:p w:rsidR="00A5229F" w:rsidRPr="00CE692D" w:rsidRDefault="000D421D" w:rsidP="0000647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:rsidR="007925B6" w:rsidRPr="00CE692D" w:rsidRDefault="00C63023" w:rsidP="0000647D">
      <w:pPr>
        <w:pStyle w:val="a3"/>
        <w:tabs>
          <w:tab w:val="left" w:pos="567"/>
        </w:tabs>
        <w:spacing w:line="440" w:lineRule="exact"/>
        <w:ind w:leftChars="0" w:left="482" w:firstLineChars="207" w:firstLine="58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color w:val="000000"/>
          <w:sz w:val="28"/>
          <w:szCs w:val="28"/>
        </w:rPr>
        <w:t>為弭平城鄉差距造成學生學習弱勢，並解決偏遠地區學校面臨之問題，偏遠地區學校有特別立法之必要性並訂定專法之必要性，經多次邀集專家學者及相關單位研商討論擬具「偏遠地區學校振興條例</w:t>
      </w:r>
      <w:r w:rsidR="002857A7" w:rsidRPr="00CE692D">
        <w:rPr>
          <w:rFonts w:ascii="Times New Roman" w:eastAsia="標楷體" w:hAnsi="Times New Roman" w:cs="Times New Roman"/>
          <w:color w:val="000000"/>
          <w:sz w:val="28"/>
          <w:szCs w:val="28"/>
        </w:rPr>
        <w:t>（草案）</w:t>
      </w:r>
      <w:r w:rsidRPr="00CE692D">
        <w:rPr>
          <w:rFonts w:ascii="Times New Roman" w:eastAsia="標楷體" w:hAnsi="Times New Roman" w:cs="Times New Roman"/>
          <w:color w:val="000000"/>
          <w:sz w:val="28"/>
          <w:szCs w:val="28"/>
        </w:rPr>
        <w:t>」，</w:t>
      </w:r>
      <w:r w:rsidRPr="00CE692D">
        <w:rPr>
          <w:rFonts w:ascii="Times New Roman" w:eastAsia="標楷體" w:hAnsi="Times New Roman" w:cs="Times New Roman"/>
          <w:color w:val="343434"/>
          <w:sz w:val="28"/>
          <w:szCs w:val="28"/>
        </w:rPr>
        <w:t>為廣納各界意見，爰辦理北、中、南、東</w:t>
      </w:r>
      <w:r w:rsidRPr="00CE692D">
        <w:rPr>
          <w:rFonts w:ascii="Times New Roman" w:eastAsia="標楷體" w:hAnsi="Times New Roman" w:cs="Times New Roman"/>
          <w:color w:val="343434"/>
          <w:sz w:val="28"/>
          <w:szCs w:val="28"/>
        </w:rPr>
        <w:t>4</w:t>
      </w:r>
      <w:r w:rsidRPr="00CE692D">
        <w:rPr>
          <w:rFonts w:ascii="Times New Roman" w:eastAsia="標楷體" w:hAnsi="Times New Roman" w:cs="Times New Roman"/>
          <w:color w:val="343434"/>
          <w:sz w:val="28"/>
          <w:szCs w:val="28"/>
        </w:rPr>
        <w:t>場分區說明會。</w:t>
      </w:r>
    </w:p>
    <w:p w:rsidR="007925B6" w:rsidRPr="00CE692D" w:rsidRDefault="007925B6" w:rsidP="0000647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7925B6" w:rsidRPr="00CE692D" w:rsidRDefault="007925B6" w:rsidP="002A4606">
      <w:pPr>
        <w:tabs>
          <w:tab w:val="left" w:pos="567"/>
        </w:tabs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（一）主辦單位：教育部國民及學前教育署</w:t>
      </w:r>
    </w:p>
    <w:p w:rsidR="00A5229F" w:rsidRPr="00CE692D" w:rsidRDefault="007925B6" w:rsidP="002A4606">
      <w:pPr>
        <w:tabs>
          <w:tab w:val="left" w:pos="567"/>
        </w:tabs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（二）承辦單位：國立雲林科技大學</w:t>
      </w:r>
    </w:p>
    <w:p w:rsidR="002857A7" w:rsidRDefault="002C0555" w:rsidP="002857A7">
      <w:pPr>
        <w:tabs>
          <w:tab w:val="left" w:pos="567"/>
        </w:tabs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（三）協辦單位：花蓮縣政府、</w:t>
      </w:r>
      <w:r w:rsidR="002857A7">
        <w:rPr>
          <w:rFonts w:ascii="Times New Roman" w:eastAsia="標楷體" w:hAnsi="Times New Roman" w:cs="Times New Roman"/>
          <w:sz w:val="28"/>
          <w:szCs w:val="28"/>
        </w:rPr>
        <w:t>國立交通大學</w:t>
      </w:r>
    </w:p>
    <w:p w:rsidR="002C0555" w:rsidRPr="00CE692D" w:rsidRDefault="000E0113" w:rsidP="002857A7">
      <w:pPr>
        <w:tabs>
          <w:tab w:val="left" w:pos="567"/>
        </w:tabs>
        <w:spacing w:line="440" w:lineRule="exact"/>
        <w:ind w:firstLineChars="800" w:firstLine="224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國立嘉義高級中學</w:t>
      </w:r>
      <w:r w:rsidR="002A4606" w:rsidRPr="00CE692D">
        <w:rPr>
          <w:rFonts w:ascii="Times New Roman" w:eastAsia="標楷體" w:hAnsi="Times New Roman" w:cs="Times New Roman"/>
          <w:sz w:val="28"/>
          <w:szCs w:val="28"/>
        </w:rPr>
        <w:t>、國立屏東大學</w:t>
      </w:r>
    </w:p>
    <w:p w:rsidR="000D421D" w:rsidRPr="00CE692D" w:rsidRDefault="000D421D" w:rsidP="0000647D">
      <w:pPr>
        <w:pStyle w:val="a3"/>
        <w:numPr>
          <w:ilvl w:val="0"/>
          <w:numId w:val="1"/>
        </w:numPr>
        <w:tabs>
          <w:tab w:val="left" w:pos="567"/>
        </w:tabs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:rsidR="002B4FB7" w:rsidRPr="00CE692D" w:rsidRDefault="002B4FB7" w:rsidP="0000647D">
      <w:p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各直轄市</w:t>
      </w:r>
      <w:r w:rsidR="002A4606" w:rsidRPr="00CE692D">
        <w:rPr>
          <w:rFonts w:ascii="Times New Roman" w:eastAsia="標楷體" w:hAnsi="Times New Roman" w:cs="Times New Roman"/>
          <w:kern w:val="0"/>
          <w:sz w:val="28"/>
          <w:szCs w:val="28"/>
        </w:rPr>
        <w:t>政府教育局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、縣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市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政府</w:t>
      </w:r>
      <w:r w:rsidR="001A5B58" w:rsidRPr="00CE692D">
        <w:rPr>
          <w:rFonts w:ascii="Times New Roman" w:eastAsia="標楷體" w:hAnsi="Times New Roman" w:cs="Times New Roman"/>
          <w:kern w:val="0"/>
          <w:sz w:val="28"/>
          <w:szCs w:val="28"/>
        </w:rPr>
        <w:t>相關業務承辦人員</w:t>
      </w:r>
    </w:p>
    <w:p w:rsidR="002B4FB7" w:rsidRPr="00CE692D" w:rsidRDefault="002B4FB7" w:rsidP="0000647D">
      <w:pPr>
        <w:tabs>
          <w:tab w:val="left" w:pos="567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（二）公立高級中等以下學校代表</w:t>
      </w:r>
    </w:p>
    <w:p w:rsidR="005043D6" w:rsidRPr="00CE692D" w:rsidRDefault="005043D6" w:rsidP="0000647D">
      <w:pPr>
        <w:tabs>
          <w:tab w:val="left" w:pos="567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（三）教師團體、家長團體及教育產業</w:t>
      </w:r>
      <w:r w:rsidR="00317E53" w:rsidRPr="00CE692D">
        <w:rPr>
          <w:rFonts w:ascii="Times New Roman" w:eastAsia="標楷體" w:hAnsi="Times New Roman" w:cs="Times New Roman"/>
          <w:sz w:val="28"/>
          <w:szCs w:val="28"/>
        </w:rPr>
        <w:t>總</w:t>
      </w:r>
      <w:r w:rsidR="002857A7">
        <w:rPr>
          <w:rFonts w:ascii="Times New Roman" w:eastAsia="標楷體" w:hAnsi="Times New Roman" w:cs="Times New Roman"/>
          <w:sz w:val="28"/>
          <w:szCs w:val="28"/>
        </w:rPr>
        <w:t>工會等民間團體</w:t>
      </w:r>
    </w:p>
    <w:p w:rsidR="000D421D" w:rsidRPr="00CE692D" w:rsidRDefault="000D421D" w:rsidP="0000647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辦理場次</w:t>
      </w:r>
    </w:p>
    <w:tbl>
      <w:tblPr>
        <w:tblStyle w:val="a4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88"/>
        <w:gridCol w:w="3260"/>
        <w:gridCol w:w="4536"/>
      </w:tblGrid>
      <w:tr w:rsidR="00F37D49" w:rsidRPr="00CE692D" w:rsidTr="0054746E">
        <w:trPr>
          <w:trHeight w:val="601"/>
          <w:tblHeader/>
        </w:trPr>
        <w:tc>
          <w:tcPr>
            <w:tcW w:w="1188" w:type="dxa"/>
            <w:shd w:val="clear" w:color="auto" w:fill="D9D9D9" w:themeFill="background1" w:themeFillShade="D9"/>
          </w:tcPr>
          <w:p w:rsidR="00F37D49" w:rsidRPr="00CE692D" w:rsidRDefault="00F37D49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37D49" w:rsidRPr="00CE692D" w:rsidRDefault="00F37D49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日期與時間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37D49" w:rsidRPr="00CE692D" w:rsidRDefault="00F37D49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E51984" w:rsidRPr="00CE692D" w:rsidTr="0054746E">
        <w:tc>
          <w:tcPr>
            <w:tcW w:w="1188" w:type="dxa"/>
            <w:vAlign w:val="center"/>
          </w:tcPr>
          <w:p w:rsidR="00E51984" w:rsidRPr="00CE692D" w:rsidRDefault="00E51984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北區</w:t>
            </w:r>
          </w:p>
        </w:tc>
        <w:tc>
          <w:tcPr>
            <w:tcW w:w="3260" w:type="dxa"/>
            <w:vAlign w:val="center"/>
          </w:tcPr>
          <w:p w:rsidR="00E51984" w:rsidRPr="00CE692D" w:rsidRDefault="00E51984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D54C1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AD54C1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  <w:p w:rsidR="00E51984" w:rsidRPr="00CE692D" w:rsidRDefault="00E51984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上午</w:t>
            </w:r>
            <w:r w:rsidR="005F6AEB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～上午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970D4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500189" w:rsidRPr="00CE692D" w:rsidRDefault="00FE36FB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國立交通大學</w:t>
            </w:r>
            <w:r w:rsidR="002857A7" w:rsidRPr="002857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500189" w:rsidRPr="002857A7">
              <w:rPr>
                <w:rFonts w:ascii="Times New Roman" w:eastAsia="標楷體" w:hAnsi="Times New Roman" w:cs="Times New Roman"/>
                <w:sz w:val="28"/>
                <w:szCs w:val="28"/>
              </w:rPr>
              <w:t>光復校區</w:t>
            </w:r>
            <w:r w:rsidR="002857A7" w:rsidRPr="002857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:rsidR="00FE36FB" w:rsidRPr="00CE692D" w:rsidRDefault="00FE36FB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資訊館國際會議廳</w:t>
            </w:r>
          </w:p>
          <w:p w:rsidR="00FE36FB" w:rsidRPr="00CE692D" w:rsidRDefault="00FE36FB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地址：新竹市大學路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1001 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E51984" w:rsidRPr="00CE692D" w:rsidTr="0054746E">
        <w:tc>
          <w:tcPr>
            <w:tcW w:w="1188" w:type="dxa"/>
            <w:vAlign w:val="center"/>
          </w:tcPr>
          <w:p w:rsidR="00E51984" w:rsidRPr="00CE692D" w:rsidRDefault="00E51984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中區</w:t>
            </w:r>
          </w:p>
        </w:tc>
        <w:tc>
          <w:tcPr>
            <w:tcW w:w="3260" w:type="dxa"/>
            <w:vAlign w:val="center"/>
          </w:tcPr>
          <w:p w:rsidR="00E51984" w:rsidRPr="00CE692D" w:rsidRDefault="00E51984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D54C1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AD54C1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  <w:p w:rsidR="00E51984" w:rsidRPr="00CE692D" w:rsidRDefault="00E51984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～下午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vAlign w:val="center"/>
          </w:tcPr>
          <w:p w:rsidR="00E51984" w:rsidRPr="00CE692D" w:rsidRDefault="00B93329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</w:t>
            </w:r>
            <w:r w:rsidR="005F6AEB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嘉義</w:t>
            </w:r>
            <w:r w:rsidR="00843A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高中史蹟資料館</w:t>
            </w:r>
          </w:p>
          <w:p w:rsidR="005F6AEB" w:rsidRPr="00CE692D" w:rsidRDefault="005F6AEB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地址：</w:t>
            </w:r>
            <w:r w:rsidR="00843A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嘉義市大雅路二段</w:t>
            </w:r>
            <w:r w:rsidR="00843A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738</w:t>
            </w:r>
            <w:r w:rsidR="00843A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B409CE" w:rsidRPr="00CE692D" w:rsidTr="0054746E">
        <w:tc>
          <w:tcPr>
            <w:tcW w:w="1188" w:type="dxa"/>
            <w:vAlign w:val="center"/>
          </w:tcPr>
          <w:p w:rsidR="00B409CE" w:rsidRPr="00CE692D" w:rsidRDefault="00B409CE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南區</w:t>
            </w:r>
          </w:p>
        </w:tc>
        <w:tc>
          <w:tcPr>
            <w:tcW w:w="3260" w:type="dxa"/>
            <w:vAlign w:val="center"/>
          </w:tcPr>
          <w:p w:rsidR="00B409CE" w:rsidRPr="00CE692D" w:rsidRDefault="00B409CE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AD54C1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日（一）</w:t>
            </w:r>
          </w:p>
          <w:p w:rsidR="00B409CE" w:rsidRPr="00CE692D" w:rsidRDefault="00B409CE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～下午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vAlign w:val="center"/>
          </w:tcPr>
          <w:p w:rsidR="00524643" w:rsidRPr="00CE692D" w:rsidRDefault="002A4606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</w:t>
            </w:r>
            <w:r w:rsidR="00B93329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屏東大</w:t>
            </w:r>
            <w:r w:rsidR="00B93329" w:rsidRPr="002857A7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="002857A7" w:rsidRPr="002857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B93329" w:rsidRPr="002857A7">
              <w:rPr>
                <w:rFonts w:ascii="Times New Roman" w:eastAsia="標楷體" w:hAnsi="Times New Roman" w:cs="Times New Roman"/>
                <w:sz w:val="28"/>
                <w:szCs w:val="28"/>
              </w:rPr>
              <w:t>民生校區</w:t>
            </w:r>
            <w:r w:rsidR="002857A7" w:rsidRPr="002857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:rsidR="00B409CE" w:rsidRPr="00CE692D" w:rsidRDefault="00524643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五育樓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="00B93329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國際會議廳</w:t>
            </w:r>
          </w:p>
          <w:p w:rsidR="00CE4420" w:rsidRPr="00CE692D" w:rsidRDefault="00CE4420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地址：屏東市民生路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4-18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AD54C1" w:rsidRPr="00CE692D" w:rsidTr="0054746E">
        <w:tc>
          <w:tcPr>
            <w:tcW w:w="1188" w:type="dxa"/>
            <w:vAlign w:val="center"/>
          </w:tcPr>
          <w:p w:rsidR="00AD54C1" w:rsidRPr="00CE692D" w:rsidRDefault="00AD54C1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東區</w:t>
            </w:r>
          </w:p>
        </w:tc>
        <w:tc>
          <w:tcPr>
            <w:tcW w:w="3260" w:type="dxa"/>
            <w:vAlign w:val="center"/>
          </w:tcPr>
          <w:p w:rsidR="00AD54C1" w:rsidRPr="00CE692D" w:rsidRDefault="00AD54C1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8A3F7A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日（二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  <w:p w:rsidR="00AD54C1" w:rsidRPr="00CE692D" w:rsidRDefault="00AD54C1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～下午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vAlign w:val="center"/>
          </w:tcPr>
          <w:p w:rsidR="00874E79" w:rsidRPr="00CE692D" w:rsidRDefault="00874E79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花蓮縣政府大禮堂</w:t>
            </w:r>
          </w:p>
          <w:p w:rsidR="00AD54C1" w:rsidRPr="00CE692D" w:rsidRDefault="00874E79" w:rsidP="0022074A">
            <w:pPr>
              <w:pStyle w:val="a3"/>
              <w:tabs>
                <w:tab w:val="left" w:pos="567"/>
              </w:tabs>
              <w:spacing w:beforeLines="20" w:afterLines="2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地址：花蓮市府前路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</w:tbl>
    <w:p w:rsidR="00520A49" w:rsidRPr="002857A7" w:rsidRDefault="00520A49" w:rsidP="00520A49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857A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會議流程</w:t>
      </w:r>
    </w:p>
    <w:p w:rsidR="000D421D" w:rsidRPr="00CE692D" w:rsidRDefault="000D421D" w:rsidP="0000647D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上午場</w:t>
      </w:r>
      <w:r w:rsidR="003970D4" w:rsidRPr="00CE692D">
        <w:rPr>
          <w:rFonts w:ascii="Times New Roman" w:eastAsia="新細明體" w:hAnsi="Times New Roman" w:cs="Times New Roman"/>
          <w:b/>
          <w:sz w:val="28"/>
          <w:szCs w:val="28"/>
        </w:rPr>
        <w:t>：</w:t>
      </w:r>
      <w:r w:rsidR="003970D4" w:rsidRPr="00CE692D">
        <w:rPr>
          <w:rFonts w:ascii="Times New Roman" w:eastAsia="標楷體" w:hAnsi="Times New Roman" w:cs="Times New Roman"/>
          <w:b/>
          <w:sz w:val="28"/>
          <w:szCs w:val="28"/>
        </w:rPr>
        <w:t>北區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（</w:t>
      </w:r>
      <w:r w:rsidR="002857A7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8</w:t>
      </w:r>
      <w:r w:rsidR="002857A7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</w:rPr>
        <w:t>／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2</w:t>
      </w:r>
      <w:r w:rsidR="00AD54C1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1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）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3"/>
        <w:gridCol w:w="2980"/>
        <w:gridCol w:w="2737"/>
        <w:gridCol w:w="1680"/>
      </w:tblGrid>
      <w:tr w:rsidR="001A5B58" w:rsidRPr="00CE692D" w:rsidTr="00CE692D">
        <w:tc>
          <w:tcPr>
            <w:tcW w:w="2123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980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主講人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2F764E" w:rsidRPr="00CE692D" w:rsidTr="00CE692D">
        <w:tc>
          <w:tcPr>
            <w:tcW w:w="2123" w:type="dxa"/>
            <w:vAlign w:val="center"/>
          </w:tcPr>
          <w:p w:rsidR="002F764E" w:rsidRPr="00CE692D" w:rsidRDefault="002F764E" w:rsidP="003970D4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3970D4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17" w:type="dxa"/>
            <w:gridSpan w:val="2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報到、入場</w:t>
            </w:r>
          </w:p>
        </w:tc>
        <w:tc>
          <w:tcPr>
            <w:tcW w:w="1680" w:type="dxa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隨附發言條</w:t>
            </w:r>
          </w:p>
        </w:tc>
      </w:tr>
      <w:tr w:rsidR="001A5B58" w:rsidRPr="00CE692D" w:rsidTr="00CE692D">
        <w:tc>
          <w:tcPr>
            <w:tcW w:w="2123" w:type="dxa"/>
            <w:vAlign w:val="center"/>
          </w:tcPr>
          <w:p w:rsidR="001A5B58" w:rsidRPr="00CE692D" w:rsidRDefault="003970D4" w:rsidP="003970D4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80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主席致詞</w:t>
            </w:r>
          </w:p>
        </w:tc>
        <w:tc>
          <w:tcPr>
            <w:tcW w:w="2737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教育部國教署</w:t>
            </w:r>
          </w:p>
        </w:tc>
        <w:tc>
          <w:tcPr>
            <w:tcW w:w="1680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5B58" w:rsidRPr="00CE692D" w:rsidTr="00CE692D">
        <w:tc>
          <w:tcPr>
            <w:tcW w:w="2123" w:type="dxa"/>
            <w:vAlign w:val="center"/>
          </w:tcPr>
          <w:p w:rsidR="001A5B58" w:rsidRPr="00CE692D" w:rsidRDefault="003970D4" w:rsidP="003970D4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80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偏遠地區學校振興</w:t>
            </w:r>
            <w:r w:rsidR="00CE692D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條例（草案）說明</w:t>
            </w:r>
          </w:p>
        </w:tc>
        <w:tc>
          <w:tcPr>
            <w:tcW w:w="2737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國立臺北教育大學</w:t>
            </w:r>
          </w:p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周志宏教授</w:t>
            </w:r>
          </w:p>
        </w:tc>
        <w:tc>
          <w:tcPr>
            <w:tcW w:w="1680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5B58" w:rsidRPr="00CE692D" w:rsidTr="00CE692D">
        <w:tc>
          <w:tcPr>
            <w:tcW w:w="2123" w:type="dxa"/>
            <w:vAlign w:val="center"/>
          </w:tcPr>
          <w:p w:rsidR="001A5B58" w:rsidRPr="00CE692D" w:rsidRDefault="003970D4" w:rsidP="003970D4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00-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80" w:type="dxa"/>
            <w:vAlign w:val="center"/>
          </w:tcPr>
          <w:p w:rsidR="001A5B58" w:rsidRPr="00CE692D" w:rsidRDefault="000E0113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意見溝通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與討論</w:t>
            </w:r>
          </w:p>
        </w:tc>
        <w:tc>
          <w:tcPr>
            <w:tcW w:w="2737" w:type="dxa"/>
            <w:vAlign w:val="center"/>
          </w:tcPr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國立臺北教育大學</w:t>
            </w:r>
          </w:p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周志宏教授</w:t>
            </w:r>
          </w:p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教育部國教署</w:t>
            </w:r>
          </w:p>
        </w:tc>
        <w:tc>
          <w:tcPr>
            <w:tcW w:w="1680" w:type="dxa"/>
            <w:vAlign w:val="center"/>
          </w:tcPr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回收發言條</w:t>
            </w:r>
          </w:p>
        </w:tc>
      </w:tr>
      <w:tr w:rsidR="002F764E" w:rsidRPr="00CE692D" w:rsidTr="00CE692D">
        <w:tc>
          <w:tcPr>
            <w:tcW w:w="2123" w:type="dxa"/>
          </w:tcPr>
          <w:p w:rsidR="002F764E" w:rsidRPr="00CE692D" w:rsidRDefault="003970D4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2F764E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2F764E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17" w:type="dxa"/>
            <w:gridSpan w:val="2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散會</w:t>
            </w:r>
          </w:p>
        </w:tc>
        <w:tc>
          <w:tcPr>
            <w:tcW w:w="1680" w:type="dxa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E692D" w:rsidRPr="00CE692D" w:rsidRDefault="00CE692D" w:rsidP="00CE692D">
      <w:pPr>
        <w:tabs>
          <w:tab w:val="left" w:pos="567"/>
        </w:tabs>
        <w:rPr>
          <w:rFonts w:ascii="Times New Roman" w:eastAsia="標楷體" w:hAnsi="Times New Roman" w:cs="Times New Roman"/>
          <w:b/>
          <w:sz w:val="28"/>
          <w:szCs w:val="28"/>
        </w:rPr>
      </w:pPr>
    </w:p>
    <w:p w:rsidR="000D421D" w:rsidRPr="00CE692D" w:rsidRDefault="000D421D" w:rsidP="0000647D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下午場</w:t>
      </w:r>
      <w:r w:rsidR="003970D4" w:rsidRPr="00CE692D">
        <w:rPr>
          <w:rFonts w:ascii="Times New Roman" w:eastAsia="新細明體" w:hAnsi="Times New Roman" w:cs="Times New Roman"/>
          <w:b/>
          <w:sz w:val="28"/>
          <w:szCs w:val="28"/>
        </w:rPr>
        <w:t>：</w:t>
      </w:r>
      <w:r w:rsidR="003970D4" w:rsidRPr="00CE692D">
        <w:rPr>
          <w:rFonts w:ascii="Times New Roman" w:eastAsia="標楷體" w:hAnsi="Times New Roman" w:cs="Times New Roman"/>
          <w:b/>
          <w:sz w:val="28"/>
          <w:szCs w:val="28"/>
        </w:rPr>
        <w:t>中區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（</w:t>
      </w:r>
      <w:r w:rsidR="002857A7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8</w:t>
      </w:r>
      <w:r w:rsidR="002857A7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</w:rPr>
        <w:t>／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2</w:t>
      </w:r>
      <w:r w:rsidR="00AD54C1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1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）</w:t>
      </w:r>
      <w:r w:rsidR="00AD54C1" w:rsidRPr="00CE692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3970D4" w:rsidRPr="00CE692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南區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（</w:t>
      </w:r>
      <w:r w:rsidR="002857A7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8</w:t>
      </w:r>
      <w:r w:rsidR="002857A7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</w:rPr>
        <w:t>／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2</w:t>
      </w:r>
      <w:r w:rsidR="00AD54C1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2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）</w:t>
      </w:r>
      <w:r w:rsidR="00AD54C1" w:rsidRPr="00CE692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及東區（</w:t>
      </w:r>
      <w:r w:rsidR="002857A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8</w:t>
      </w:r>
      <w:r w:rsidR="002857A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／</w:t>
      </w:r>
      <w:r w:rsidR="00AD54C1" w:rsidRPr="00CE692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23</w:t>
      </w:r>
      <w:r w:rsidR="00AD54C1" w:rsidRPr="00CE692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）</w:t>
      </w:r>
    </w:p>
    <w:tbl>
      <w:tblPr>
        <w:tblStyle w:val="a4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40"/>
        <w:gridCol w:w="2963"/>
        <w:gridCol w:w="2835"/>
        <w:gridCol w:w="1701"/>
      </w:tblGrid>
      <w:tr w:rsidR="001A5B58" w:rsidRPr="00CE692D" w:rsidTr="00762C2B">
        <w:tc>
          <w:tcPr>
            <w:tcW w:w="2140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963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2F764E" w:rsidRPr="00CE692D" w:rsidTr="00410556">
        <w:tc>
          <w:tcPr>
            <w:tcW w:w="2140" w:type="dxa"/>
            <w:vAlign w:val="center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00-14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8" w:type="dxa"/>
            <w:gridSpan w:val="2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報到、入場</w:t>
            </w:r>
          </w:p>
        </w:tc>
        <w:tc>
          <w:tcPr>
            <w:tcW w:w="1701" w:type="dxa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隨附發言條</w:t>
            </w:r>
          </w:p>
        </w:tc>
      </w:tr>
      <w:tr w:rsidR="001A5B58" w:rsidRPr="00CE692D" w:rsidTr="00410556">
        <w:tc>
          <w:tcPr>
            <w:tcW w:w="2140" w:type="dxa"/>
            <w:vAlign w:val="center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30-14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63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主席致詞</w:t>
            </w:r>
          </w:p>
        </w:tc>
        <w:tc>
          <w:tcPr>
            <w:tcW w:w="2835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教育部國教署</w:t>
            </w:r>
          </w:p>
        </w:tc>
        <w:tc>
          <w:tcPr>
            <w:tcW w:w="1701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5B58" w:rsidRPr="00CE692D" w:rsidTr="00410556">
        <w:tc>
          <w:tcPr>
            <w:tcW w:w="2140" w:type="dxa"/>
            <w:vAlign w:val="center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-15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3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偏遠地區學校振興</w:t>
            </w:r>
            <w:r w:rsidR="002857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條例（草案）說明</w:t>
            </w:r>
          </w:p>
        </w:tc>
        <w:tc>
          <w:tcPr>
            <w:tcW w:w="2835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國立臺北教育大學</w:t>
            </w:r>
          </w:p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周志宏教授</w:t>
            </w:r>
          </w:p>
        </w:tc>
        <w:tc>
          <w:tcPr>
            <w:tcW w:w="1701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5B58" w:rsidRPr="00CE692D" w:rsidTr="00410556">
        <w:tc>
          <w:tcPr>
            <w:tcW w:w="2140" w:type="dxa"/>
            <w:vAlign w:val="center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0-16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63" w:type="dxa"/>
            <w:vAlign w:val="center"/>
          </w:tcPr>
          <w:p w:rsidR="001A5B58" w:rsidRPr="00CE692D" w:rsidRDefault="000E0113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意見溝通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與討論</w:t>
            </w:r>
          </w:p>
        </w:tc>
        <w:tc>
          <w:tcPr>
            <w:tcW w:w="2835" w:type="dxa"/>
            <w:vAlign w:val="center"/>
          </w:tcPr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國立臺北教育大學</w:t>
            </w:r>
          </w:p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周志宏教授</w:t>
            </w:r>
          </w:p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教育部國教署</w:t>
            </w:r>
          </w:p>
        </w:tc>
        <w:tc>
          <w:tcPr>
            <w:tcW w:w="1701" w:type="dxa"/>
            <w:vAlign w:val="center"/>
          </w:tcPr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回收發言條</w:t>
            </w:r>
          </w:p>
        </w:tc>
      </w:tr>
      <w:tr w:rsidR="002F764E" w:rsidRPr="00CE692D" w:rsidTr="00410556">
        <w:tc>
          <w:tcPr>
            <w:tcW w:w="2140" w:type="dxa"/>
            <w:vAlign w:val="center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8" w:type="dxa"/>
            <w:gridSpan w:val="2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散會</w:t>
            </w:r>
          </w:p>
        </w:tc>
        <w:tc>
          <w:tcPr>
            <w:tcW w:w="1701" w:type="dxa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E692D" w:rsidRPr="00CE692D" w:rsidRDefault="00CE692D" w:rsidP="00520A49">
      <w:pPr>
        <w:pStyle w:val="a3"/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  <w:sectPr w:rsidR="00CE692D" w:rsidRPr="00CE692D" w:rsidSect="00622150">
          <w:footerReference w:type="default" r:id="rId8"/>
          <w:pgSz w:w="11906" w:h="16838"/>
          <w:pgMar w:top="1134" w:right="1247" w:bottom="1134" w:left="1247" w:header="851" w:footer="616" w:gutter="0"/>
          <w:cols w:space="425"/>
          <w:docGrid w:type="lines" w:linePitch="360"/>
        </w:sectPr>
      </w:pPr>
    </w:p>
    <w:p w:rsidR="00622150" w:rsidRPr="00CE692D" w:rsidRDefault="000D421D" w:rsidP="00CE692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報名時間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：即日起至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105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年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8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月</w:t>
      </w:r>
      <w:r w:rsidR="00CE692D">
        <w:rPr>
          <w:rFonts w:ascii="Times New Roman" w:eastAsia="標楷體" w:hAnsi="Times New Roman" w:cs="Times New Roman"/>
          <w:sz w:val="28"/>
          <w:szCs w:val="28"/>
        </w:rPr>
        <w:t>1</w:t>
      </w:r>
      <w:r w:rsidR="00CE692D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CE692D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）下午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5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時止。</w:t>
      </w:r>
    </w:p>
    <w:p w:rsidR="000D421D" w:rsidRPr="00CE692D" w:rsidRDefault="000D421D" w:rsidP="0000647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  <w:r w:rsidR="00C434FF" w:rsidRPr="00CE692D">
        <w:rPr>
          <w:rFonts w:ascii="Times New Roman" w:eastAsia="標楷體" w:hAnsi="Times New Roman" w:cs="Times New Roman"/>
          <w:b/>
          <w:sz w:val="28"/>
          <w:szCs w:val="28"/>
        </w:rPr>
        <w:t>及錄取原則</w:t>
      </w:r>
    </w:p>
    <w:p w:rsidR="00C53275" w:rsidRPr="00CE692D" w:rsidRDefault="00C434FF" w:rsidP="00964299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報名方式：</w:t>
      </w:r>
      <w:r w:rsidR="00FD0DB6" w:rsidRPr="00CE692D">
        <w:rPr>
          <w:rFonts w:ascii="Times New Roman" w:eastAsia="標楷體" w:hAnsi="Times New Roman" w:cs="Times New Roman"/>
          <w:sz w:val="28"/>
          <w:szCs w:val="28"/>
        </w:rPr>
        <w:t>與會人員請於報名期限前至報名網頁填寫報名表，網址為</w:t>
      </w:r>
    </w:p>
    <w:p w:rsidR="00C53275" w:rsidRPr="00CE692D" w:rsidRDefault="00C53275" w:rsidP="00C53275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  <w:u w:val="single"/>
        </w:rPr>
        <w:t>北區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說明會報名網址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</w:p>
    <w:p w:rsidR="00C53275" w:rsidRPr="00CE692D" w:rsidRDefault="00AC2804" w:rsidP="00C53275">
      <w:pPr>
        <w:pStyle w:val="a3"/>
        <w:tabs>
          <w:tab w:val="left" w:pos="567"/>
        </w:tabs>
        <w:spacing w:line="440" w:lineRule="exact"/>
        <w:ind w:leftChars="0" w:left="120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https://docs.google.com/forms/d/1O8nJP7UIMWHV9vqKT0jZ8l0wNnqgoDLc2YPuBx5Td0I/edit?usp=drive_web</w:t>
      </w:r>
    </w:p>
    <w:p w:rsidR="00C53275" w:rsidRPr="00CE692D" w:rsidRDefault="00C53275" w:rsidP="00C53275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  <w:u w:val="single"/>
        </w:rPr>
        <w:t>中區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說明會報名網址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</w:p>
    <w:p w:rsidR="00C53275" w:rsidRPr="00CE692D" w:rsidRDefault="00AC2804" w:rsidP="00C53275">
      <w:pPr>
        <w:pStyle w:val="a3"/>
        <w:tabs>
          <w:tab w:val="left" w:pos="567"/>
        </w:tabs>
        <w:spacing w:line="440" w:lineRule="exact"/>
        <w:ind w:leftChars="0" w:left="120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https://docs.google.com/forms/d/13klw5K3uqpXvKfNIJbrZPpQSl2W-xXqoE3Kkq9x8H8k/edit?usp=drive_web</w:t>
      </w:r>
    </w:p>
    <w:p w:rsidR="00C53275" w:rsidRPr="00CE692D" w:rsidRDefault="00C53275" w:rsidP="00C53275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  <w:u w:val="single"/>
        </w:rPr>
        <w:t>南區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說明會報名網址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</w:p>
    <w:p w:rsidR="00C53275" w:rsidRPr="00CE692D" w:rsidRDefault="002233A4" w:rsidP="00AC2804">
      <w:pPr>
        <w:tabs>
          <w:tab w:val="left" w:pos="567"/>
        </w:tabs>
        <w:spacing w:line="440" w:lineRule="exact"/>
        <w:ind w:leftChars="472" w:left="1133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https://docs.google.com/forms/d/18EFpInm4CunRnA56OINrveCQcr1gxNMKaylqfDNL_Os/edit</w:t>
      </w:r>
    </w:p>
    <w:p w:rsidR="002233A4" w:rsidRPr="00CE692D" w:rsidRDefault="002233A4" w:rsidP="002233A4">
      <w:pPr>
        <w:tabs>
          <w:tab w:val="left" w:pos="567"/>
        </w:tabs>
        <w:spacing w:line="440" w:lineRule="exact"/>
        <w:ind w:left="1134" w:hangingChars="405" w:hanging="1134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 xml:space="preserve">     4. </w:t>
      </w:r>
      <w:r w:rsidRPr="00CE692D">
        <w:rPr>
          <w:rFonts w:ascii="Times New Roman" w:eastAsia="標楷體" w:hAnsi="Times New Roman" w:cs="Times New Roman"/>
          <w:sz w:val="28"/>
          <w:szCs w:val="28"/>
          <w:u w:val="single"/>
        </w:rPr>
        <w:t>東區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說明會報名網址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  <w:r w:rsidRPr="00CE692D">
        <w:rPr>
          <w:rFonts w:ascii="Times New Roman" w:eastAsia="標楷體" w:hAnsi="Times New Roman" w:cs="Times New Roman"/>
          <w:sz w:val="28"/>
          <w:szCs w:val="28"/>
        </w:rPr>
        <w:t>https://docs.google.com/forms/d/1HS3EIs5B--DMUoajmraPMdLShmEMzaQ-KDQbMfl0bIc/edit</w:t>
      </w:r>
    </w:p>
    <w:p w:rsidR="00452FF5" w:rsidRDefault="00C434FF" w:rsidP="00452FF5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 w:left="952" w:hanging="952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錄取原則：每場錄取人數以</w:t>
      </w:r>
      <w:r w:rsidR="00E51984" w:rsidRPr="00CE692D">
        <w:rPr>
          <w:rFonts w:ascii="Times New Roman" w:eastAsia="標楷體" w:hAnsi="Times New Roman" w:cs="Times New Roman"/>
          <w:sz w:val="28"/>
          <w:szCs w:val="28"/>
        </w:rPr>
        <w:t>2</w:t>
      </w:r>
      <w:r w:rsidRPr="00CE692D">
        <w:rPr>
          <w:rFonts w:ascii="Times New Roman" w:eastAsia="標楷體" w:hAnsi="Times New Roman" w:cs="Times New Roman"/>
          <w:sz w:val="28"/>
          <w:szCs w:val="28"/>
        </w:rPr>
        <w:t>00</w:t>
      </w:r>
      <w:r w:rsidRPr="00CE692D">
        <w:rPr>
          <w:rFonts w:ascii="Times New Roman" w:eastAsia="標楷體" w:hAnsi="Times New Roman" w:cs="Times New Roman"/>
          <w:sz w:val="28"/>
          <w:szCs w:val="28"/>
        </w:rPr>
        <w:t>人為原則；依報名先後順序錄取；如報名人數超出錄取名額，則依報名先後順序及同一單位不超過</w:t>
      </w:r>
      <w:r w:rsidRPr="00CE692D">
        <w:rPr>
          <w:rFonts w:ascii="Times New Roman" w:eastAsia="標楷體" w:hAnsi="Times New Roman" w:cs="Times New Roman"/>
          <w:sz w:val="28"/>
          <w:szCs w:val="28"/>
        </w:rPr>
        <w:t>2</w:t>
      </w:r>
      <w:r w:rsidRPr="00CE692D">
        <w:rPr>
          <w:rFonts w:ascii="Times New Roman" w:eastAsia="標楷體" w:hAnsi="Times New Roman" w:cs="Times New Roman"/>
          <w:sz w:val="28"/>
          <w:szCs w:val="28"/>
        </w:rPr>
        <w:t>人之原則錄取。</w:t>
      </w:r>
    </w:p>
    <w:p w:rsidR="00C434FF" w:rsidRPr="00452FF5" w:rsidRDefault="00C434FF" w:rsidP="0022074A">
      <w:pPr>
        <w:pStyle w:val="a3"/>
        <w:numPr>
          <w:ilvl w:val="0"/>
          <w:numId w:val="4"/>
        </w:numPr>
        <w:tabs>
          <w:tab w:val="left" w:pos="567"/>
        </w:tabs>
        <w:spacing w:afterLines="50" w:line="440" w:lineRule="exact"/>
        <w:ind w:leftChars="0" w:left="953" w:rightChars="-77" w:right="-185" w:hanging="953"/>
        <w:rPr>
          <w:rFonts w:ascii="Times New Roman" w:eastAsia="標楷體" w:hAnsi="Times New Roman" w:cs="Times New Roman"/>
          <w:sz w:val="28"/>
          <w:szCs w:val="28"/>
        </w:rPr>
      </w:pPr>
      <w:r w:rsidRPr="00452FF5">
        <w:rPr>
          <w:rFonts w:ascii="Times New Roman" w:eastAsia="標楷體" w:hAnsi="Times New Roman" w:cs="Times New Roman"/>
          <w:sz w:val="28"/>
          <w:szCs w:val="28"/>
        </w:rPr>
        <w:t>錄取公告：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各場次</w:t>
      </w:r>
      <w:r w:rsidR="005745AD" w:rsidRPr="00452FF5">
        <w:rPr>
          <w:rFonts w:ascii="Times New Roman" w:eastAsia="標楷體" w:hAnsi="Times New Roman" w:cs="Times New Roman"/>
          <w:sz w:val="28"/>
          <w:szCs w:val="28"/>
        </w:rPr>
        <w:t>錄取名單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日（星期五）下午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時起</w:t>
      </w:r>
      <w:r w:rsidR="002B4540" w:rsidRPr="00452FF5">
        <w:rPr>
          <w:rFonts w:ascii="Times New Roman" w:eastAsia="標楷體" w:hAnsi="Times New Roman" w:cs="Times New Roman"/>
          <w:sz w:val="28"/>
          <w:szCs w:val="28"/>
        </w:rPr>
        <w:t>，</w:t>
      </w:r>
      <w:r w:rsidR="00452FF5" w:rsidRPr="00452FF5">
        <w:rPr>
          <w:rFonts w:ascii="Times New Roman" w:eastAsia="標楷體" w:hAnsi="Times New Roman" w:cs="Times New Roman" w:hint="eastAsia"/>
          <w:sz w:val="28"/>
          <w:szCs w:val="28"/>
        </w:rPr>
        <w:t>公布於下列網址：</w:t>
      </w:r>
      <w:r w:rsidR="005745AD" w:rsidRPr="00452FF5">
        <w:rPr>
          <w:rFonts w:ascii="Times New Roman" w:eastAsia="標楷體" w:hAnsi="Times New Roman" w:cs="Times New Roman"/>
          <w:sz w:val="28"/>
          <w:szCs w:val="28"/>
        </w:rPr>
        <w:t>https://drive.google.com/open?id=0B-m-mCYMpHWYZ1ZoRGdfV2VNYzQ</w:t>
      </w:r>
    </w:p>
    <w:p w:rsidR="00FD0DB6" w:rsidRPr="00CE692D" w:rsidRDefault="00CE692D" w:rsidP="00CE692D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「說明會實施計畫」、</w:t>
      </w:r>
      <w:r w:rsidR="0000647D" w:rsidRPr="00CE692D">
        <w:rPr>
          <w:rFonts w:ascii="Times New Roman" w:eastAsia="標楷體" w:hAnsi="Times New Roman" w:cs="Times New Roman"/>
          <w:sz w:val="28"/>
          <w:szCs w:val="28"/>
        </w:rPr>
        <w:t>「偏遠地區學校振興條例（草案）」</w:t>
      </w:r>
      <w:r>
        <w:rPr>
          <w:rFonts w:ascii="Times New Roman" w:eastAsia="標楷體" w:hAnsi="Times New Roman" w:cs="Times New Roman" w:hint="eastAsia"/>
          <w:sz w:val="28"/>
          <w:szCs w:val="28"/>
        </w:rPr>
        <w:t>、「發言規則」等相關</w:t>
      </w:r>
      <w:r w:rsidR="00964299" w:rsidRPr="00CE692D">
        <w:rPr>
          <w:rFonts w:ascii="Times New Roman" w:eastAsia="標楷體" w:hAnsi="Times New Roman" w:cs="Times New Roman"/>
          <w:sz w:val="28"/>
          <w:szCs w:val="28"/>
        </w:rPr>
        <w:t>資料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請至</w:t>
      </w:r>
      <w:r w:rsidR="00117C6F" w:rsidRPr="00CE692D">
        <w:rPr>
          <w:rFonts w:ascii="Times New Roman" w:eastAsia="標楷體" w:hAnsi="Times New Roman" w:cs="Times New Roman"/>
          <w:b/>
          <w:sz w:val="28"/>
          <w:szCs w:val="28"/>
        </w:rPr>
        <w:t>教育部國民及學前教育署</w:t>
      </w:r>
      <w:r w:rsidRPr="00CE692D">
        <w:rPr>
          <w:rFonts w:ascii="Times New Roman" w:eastAsia="標楷體" w:hAnsi="Times New Roman" w:cs="Times New Roman" w:hint="eastAsia"/>
          <w:sz w:val="28"/>
          <w:szCs w:val="28"/>
        </w:rPr>
        <w:t>網站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首頁</w:t>
      </w:r>
      <w:r>
        <w:rPr>
          <w:rFonts w:ascii="Times New Roman" w:eastAsia="標楷體" w:hAnsi="Times New Roman" w:cs="Times New Roman" w:hint="eastAsia"/>
          <w:sz w:val="28"/>
          <w:szCs w:val="28"/>
        </w:rPr>
        <w:t>之「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最新消息</w:t>
      </w:r>
      <w:r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項下</w:t>
      </w:r>
      <w:r>
        <w:rPr>
          <w:rFonts w:ascii="Times New Roman" w:eastAsia="標楷體" w:hAnsi="Times New Roman" w:cs="Times New Roman" w:hint="eastAsia"/>
          <w:sz w:val="28"/>
          <w:szCs w:val="28"/>
        </w:rPr>
        <w:t>，進行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下載（單位請選擇</w:t>
      </w:r>
      <w:r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國中小及學前教育組</w:t>
      </w:r>
      <w:r>
        <w:rPr>
          <w:rFonts w:ascii="Times New Roman" w:eastAsia="標楷體" w:hAnsi="Times New Roman" w:cs="Times New Roman" w:hint="eastAsia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，網址</w:t>
      </w:r>
      <w:r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CE692D">
        <w:rPr>
          <w:rFonts w:ascii="Times New Roman" w:hAnsi="Times New Roman" w:cs="Times New Roman"/>
          <w:sz w:val="28"/>
        </w:rPr>
        <w:t>http://www.k12ea.gov.tw/ap/news_list.aspx</w:t>
      </w:r>
      <w:r>
        <w:rPr>
          <w:rFonts w:ascii="Times New Roman" w:hAnsi="Times New Roman" w:cs="Times New Roman" w:hint="eastAsia"/>
          <w:sz w:val="28"/>
        </w:rPr>
        <w:t>）</w:t>
      </w:r>
    </w:p>
    <w:p w:rsidR="0000647D" w:rsidRPr="00CE692D" w:rsidRDefault="0000647D" w:rsidP="00CE69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諮詢會備有茶水，為響應環保，請自備環保杯。</w:t>
      </w:r>
    </w:p>
    <w:p w:rsidR="00DC6620" w:rsidRPr="00CE692D" w:rsidRDefault="00DC6620" w:rsidP="00CE69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與會人員憑函向服務單位申請公（差）假或課務派代事宜。</w:t>
      </w:r>
    </w:p>
    <w:p w:rsidR="002A4606" w:rsidRPr="00CE692D" w:rsidRDefault="0000647D" w:rsidP="00CE692D">
      <w:pPr>
        <w:pStyle w:val="a3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聯絡人：本計畫委託團隊</w:t>
      </w:r>
      <w:r w:rsidRPr="00CE692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E692D">
        <w:rPr>
          <w:rFonts w:ascii="Times New Roman" w:eastAsia="標楷體" w:hAnsi="Times New Roman" w:cs="Times New Roman"/>
          <w:sz w:val="28"/>
          <w:szCs w:val="28"/>
        </w:rPr>
        <w:t>陳靜美小姐，電話：</w:t>
      </w:r>
      <w:r w:rsidRPr="00CE692D">
        <w:rPr>
          <w:rFonts w:ascii="Times New Roman" w:eastAsia="標楷體" w:hAnsi="Times New Roman" w:cs="Times New Roman"/>
          <w:sz w:val="28"/>
          <w:szCs w:val="28"/>
        </w:rPr>
        <w:t>05-5342601</w:t>
      </w:r>
      <w:r w:rsidRPr="00CE692D">
        <w:rPr>
          <w:rFonts w:ascii="Times New Roman" w:eastAsia="標楷體" w:hAnsi="Times New Roman" w:cs="Times New Roman"/>
          <w:sz w:val="28"/>
          <w:szCs w:val="28"/>
        </w:rPr>
        <w:t>分機</w:t>
      </w:r>
      <w:r w:rsidRPr="00CE692D">
        <w:rPr>
          <w:rFonts w:ascii="Times New Roman" w:eastAsia="標楷體" w:hAnsi="Times New Roman" w:cs="Times New Roman"/>
          <w:sz w:val="28"/>
          <w:szCs w:val="28"/>
        </w:rPr>
        <w:t>6415</w:t>
      </w:r>
      <w:r w:rsidR="00650FB1" w:rsidRPr="00CE692D">
        <w:rPr>
          <w:rFonts w:ascii="Times New Roman" w:eastAsia="標楷體" w:hAnsi="Times New Roman" w:cs="Times New Roman"/>
          <w:sz w:val="28"/>
          <w:szCs w:val="28"/>
        </w:rPr>
        <w:t>。</w:t>
      </w:r>
      <w:r w:rsidR="00650FB1" w:rsidRPr="00CE692D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24643" w:rsidRPr="00CE692D" w:rsidRDefault="002A4606" w:rsidP="00CE692D">
      <w:pPr>
        <w:pStyle w:val="a3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如有未盡事宜，另由教育部國民及學前教育署公告。</w:t>
      </w:r>
      <w:r w:rsidR="00524643" w:rsidRPr="00CE692D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00647D" w:rsidRPr="00CE692D" w:rsidRDefault="0000647D" w:rsidP="00C22AE6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Times New Roman" w:hAnsi="Times New Roman" w:cs="Times New Roman"/>
          <w:b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交通資訊</w:t>
      </w:r>
    </w:p>
    <w:p w:rsidR="00500189" w:rsidRPr="00CE692D" w:rsidRDefault="00500189" w:rsidP="00500189">
      <w:pPr>
        <w:pStyle w:val="a3"/>
        <w:numPr>
          <w:ilvl w:val="0"/>
          <w:numId w:val="7"/>
        </w:numPr>
        <w:tabs>
          <w:tab w:val="left" w:pos="567"/>
        </w:tabs>
        <w:spacing w:line="440" w:lineRule="exact"/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北區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  <w:r w:rsidRPr="00CE692D">
        <w:rPr>
          <w:rFonts w:ascii="Times New Roman" w:eastAsia="標楷體" w:hAnsi="Times New Roman" w:cs="Times New Roman"/>
          <w:sz w:val="28"/>
          <w:szCs w:val="28"/>
        </w:rPr>
        <w:t>國立交通大學</w:t>
      </w:r>
      <w:r w:rsidR="002857A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CE692D">
        <w:rPr>
          <w:rFonts w:ascii="Times New Roman" w:eastAsia="標楷體" w:hAnsi="Times New Roman" w:cs="Times New Roman"/>
          <w:sz w:val="28"/>
          <w:szCs w:val="28"/>
        </w:rPr>
        <w:t>光復校區</w:t>
      </w:r>
      <w:r w:rsidR="002857A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2857A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資訊館國際會議廳</w:t>
      </w:r>
    </w:p>
    <w:p w:rsidR="00500189" w:rsidRPr="00CE692D" w:rsidRDefault="00500189" w:rsidP="00500189">
      <w:pPr>
        <w:pStyle w:val="a3"/>
        <w:tabs>
          <w:tab w:val="left" w:pos="567"/>
        </w:tabs>
        <w:spacing w:line="44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地址：新竹市東區大學路</w:t>
      </w:r>
      <w:r w:rsidRPr="00CE692D">
        <w:rPr>
          <w:rFonts w:ascii="Times New Roman" w:eastAsia="標楷體" w:hAnsi="Times New Roman" w:cs="Times New Roman"/>
          <w:sz w:val="28"/>
          <w:szCs w:val="28"/>
        </w:rPr>
        <w:t>1001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500189" w:rsidRPr="00CE692D" w:rsidRDefault="00500189" w:rsidP="00500189">
      <w:pPr>
        <w:pStyle w:val="a3"/>
        <w:tabs>
          <w:tab w:val="left" w:pos="567"/>
        </w:tabs>
        <w:spacing w:line="440" w:lineRule="exact"/>
        <w:ind w:leftChars="0" w:left="851"/>
        <w:rPr>
          <w:rFonts w:ascii="Times New Roman" w:hAnsi="Times New Roman" w:cs="Times New Roman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網址：</w:t>
      </w:r>
      <w:r w:rsidR="00CF6115" w:rsidRPr="00CE692D">
        <w:rPr>
          <w:rFonts w:ascii="Times New Roman" w:eastAsia="標楷體" w:hAnsi="Times New Roman" w:cs="Times New Roman"/>
          <w:sz w:val="28"/>
          <w:szCs w:val="28"/>
        </w:rPr>
        <w:t>http://www.nctu.edu.tw/howgo-nctu</w:t>
      </w:r>
    </w:p>
    <w:p w:rsidR="00500189" w:rsidRPr="00CE692D" w:rsidRDefault="00500189" w:rsidP="00500189">
      <w:pPr>
        <w:pStyle w:val="a3"/>
        <w:tabs>
          <w:tab w:val="left" w:pos="567"/>
        </w:tabs>
        <w:spacing w:line="0" w:lineRule="atLeas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hAnsi="Times New Roman" w:cs="Times New Roman"/>
          <w:noProof/>
        </w:rPr>
        <w:drawing>
          <wp:inline distT="0" distB="0" distL="0" distR="0">
            <wp:extent cx="4914900" cy="342514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39468" cy="344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00189" w:rsidRPr="00CE692D" w:rsidRDefault="00500189" w:rsidP="00500189">
      <w:pPr>
        <w:pStyle w:val="a3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中區：國立嘉義高中</w:t>
      </w:r>
      <w:r w:rsidR="002857A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857A7">
        <w:rPr>
          <w:rFonts w:ascii="Times New Roman" w:eastAsia="標楷體" w:hAnsi="Times New Roman" w:cs="Times New Roman"/>
          <w:sz w:val="28"/>
          <w:szCs w:val="28"/>
        </w:rPr>
        <w:t>史蹟資料館</w:t>
      </w:r>
    </w:p>
    <w:p w:rsidR="00500189" w:rsidRPr="00CE692D" w:rsidRDefault="00500189" w:rsidP="00500189">
      <w:pPr>
        <w:pStyle w:val="a3"/>
        <w:tabs>
          <w:tab w:val="left" w:pos="567"/>
        </w:tabs>
        <w:spacing w:line="44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地址：嘉義市大雅路二段</w:t>
      </w:r>
      <w:r w:rsidRPr="00CE692D">
        <w:rPr>
          <w:rFonts w:ascii="Times New Roman" w:eastAsia="標楷體" w:hAnsi="Times New Roman" w:cs="Times New Roman"/>
          <w:sz w:val="28"/>
          <w:szCs w:val="28"/>
        </w:rPr>
        <w:t>738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500189" w:rsidRPr="00CE692D" w:rsidRDefault="00500189" w:rsidP="002857A7">
      <w:pPr>
        <w:pStyle w:val="a3"/>
        <w:tabs>
          <w:tab w:val="left" w:pos="567"/>
        </w:tabs>
        <w:spacing w:line="440" w:lineRule="exact"/>
        <w:ind w:leftChars="0" w:left="851" w:rightChars="-330" w:right="-792"/>
        <w:rPr>
          <w:rFonts w:ascii="Times New Roman" w:eastAsia="新細明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  <w:r w:rsidR="00CF6115" w:rsidRPr="00CE692D">
        <w:rPr>
          <w:rFonts w:ascii="Times New Roman" w:eastAsia="新細明體" w:hAnsi="Times New Roman" w:cs="Times New Roman"/>
          <w:sz w:val="28"/>
          <w:szCs w:val="28"/>
        </w:rPr>
        <w:t>http://www.cysh.cy.edu.tw/releaseRedirect.do?unitID=183&amp;pageID=3286</w:t>
      </w:r>
      <w:hyperlink r:id="rId10" w:history="1"/>
    </w:p>
    <w:p w:rsidR="002857A7" w:rsidRDefault="00CF6115" w:rsidP="00CF6115">
      <w:pPr>
        <w:pStyle w:val="a3"/>
        <w:tabs>
          <w:tab w:val="left" w:pos="567"/>
        </w:tabs>
        <w:spacing w:line="0" w:lineRule="atLeast"/>
        <w:ind w:leftChars="0" w:left="851"/>
        <w:rPr>
          <w:rFonts w:ascii="Times New Roman" w:eastAsia="新細明體" w:hAnsi="Times New Roman" w:cs="Times New Roman"/>
          <w:sz w:val="28"/>
          <w:szCs w:val="28"/>
        </w:rPr>
        <w:sectPr w:rsidR="002857A7" w:rsidSect="002B4540">
          <w:pgSz w:w="11906" w:h="16838"/>
          <w:pgMar w:top="1134" w:right="991" w:bottom="1134" w:left="1247" w:header="851" w:footer="616" w:gutter="0"/>
          <w:cols w:space="425"/>
          <w:docGrid w:type="lines" w:linePitch="360"/>
        </w:sectPr>
      </w:pPr>
      <w:r w:rsidRPr="00CE692D">
        <w:rPr>
          <w:rFonts w:ascii="Times New Roman" w:hAnsi="Times New Roman" w:cs="Times New Roman"/>
          <w:noProof/>
        </w:rPr>
        <w:drawing>
          <wp:inline distT="0" distB="0" distL="0" distR="0">
            <wp:extent cx="4305300" cy="334901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1742" cy="335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4643" w:rsidRPr="00CE692D" w:rsidRDefault="00CE4420" w:rsidP="00380DDB">
      <w:pPr>
        <w:pStyle w:val="a3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lastRenderedPageBreak/>
        <w:t>南區：</w:t>
      </w:r>
      <w:r w:rsidR="002857A7">
        <w:rPr>
          <w:rFonts w:ascii="Times New Roman" w:eastAsia="標楷體" w:hAnsi="Times New Roman" w:cs="Times New Roman" w:hint="eastAsia"/>
          <w:sz w:val="28"/>
          <w:szCs w:val="28"/>
        </w:rPr>
        <w:t>國立</w:t>
      </w:r>
      <w:r w:rsidR="00524643" w:rsidRPr="00CE692D">
        <w:rPr>
          <w:rFonts w:ascii="Times New Roman" w:eastAsia="標楷體" w:hAnsi="Times New Roman" w:cs="Times New Roman"/>
          <w:sz w:val="28"/>
          <w:szCs w:val="28"/>
        </w:rPr>
        <w:t>屏東大學</w:t>
      </w:r>
      <w:r w:rsidR="002857A7" w:rsidRPr="002857A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524643" w:rsidRPr="002857A7">
        <w:rPr>
          <w:rFonts w:ascii="Times New Roman" w:eastAsia="標楷體" w:hAnsi="Times New Roman" w:cs="Times New Roman"/>
          <w:sz w:val="28"/>
          <w:szCs w:val="28"/>
        </w:rPr>
        <w:t>民生校區</w:t>
      </w:r>
      <w:r w:rsidR="002857A7" w:rsidRPr="002857A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2857A7" w:rsidRPr="002857A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24643" w:rsidRPr="00CE692D">
        <w:rPr>
          <w:rFonts w:ascii="Times New Roman" w:eastAsia="標楷體" w:hAnsi="Times New Roman" w:cs="Times New Roman"/>
          <w:sz w:val="28"/>
          <w:szCs w:val="28"/>
        </w:rPr>
        <w:t>五育樓</w:t>
      </w:r>
      <w:r w:rsidR="00524643" w:rsidRPr="00CE692D">
        <w:rPr>
          <w:rFonts w:ascii="Times New Roman" w:eastAsia="標楷體" w:hAnsi="Times New Roman" w:cs="Times New Roman"/>
          <w:sz w:val="28"/>
          <w:szCs w:val="28"/>
        </w:rPr>
        <w:t>4</w:t>
      </w:r>
      <w:r w:rsidR="00524643" w:rsidRPr="00CE692D">
        <w:rPr>
          <w:rFonts w:ascii="Times New Roman" w:eastAsia="標楷體" w:hAnsi="Times New Roman" w:cs="Times New Roman"/>
          <w:sz w:val="28"/>
          <w:szCs w:val="28"/>
        </w:rPr>
        <w:t>樓國際會議廳</w:t>
      </w:r>
    </w:p>
    <w:p w:rsidR="00CE4420" w:rsidRPr="00CE692D" w:rsidRDefault="00524643" w:rsidP="00524643">
      <w:pPr>
        <w:pStyle w:val="a3"/>
        <w:tabs>
          <w:tab w:val="left" w:pos="851"/>
        </w:tabs>
        <w:spacing w:line="44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E692D">
        <w:rPr>
          <w:rFonts w:ascii="Times New Roman" w:eastAsia="標楷體" w:hAnsi="Times New Roman" w:cs="Times New Roman"/>
          <w:sz w:val="28"/>
          <w:szCs w:val="28"/>
        </w:rPr>
        <w:t>地址：屏東市民生路</w:t>
      </w:r>
      <w:r w:rsidRPr="00CE692D">
        <w:rPr>
          <w:rFonts w:ascii="Times New Roman" w:eastAsia="標楷體" w:hAnsi="Times New Roman" w:cs="Times New Roman"/>
          <w:sz w:val="28"/>
          <w:szCs w:val="28"/>
        </w:rPr>
        <w:t>4-18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243D0F" w:rsidRPr="00CE692D" w:rsidRDefault="00CE4420" w:rsidP="00CE4420">
      <w:pPr>
        <w:pStyle w:val="a3"/>
        <w:tabs>
          <w:tab w:val="left" w:pos="567"/>
        </w:tabs>
        <w:spacing w:line="44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  <w:r w:rsidR="00524643" w:rsidRPr="00CE692D">
        <w:rPr>
          <w:rFonts w:ascii="Times New Roman" w:eastAsia="新細明體" w:hAnsi="Times New Roman" w:cs="Times New Roman"/>
          <w:sz w:val="28"/>
          <w:szCs w:val="28"/>
        </w:rPr>
        <w:t>http://www.nptu.edu.tw/files/11-1000-3321-1.php?Lang=zh-tw</w:t>
      </w:r>
    </w:p>
    <w:p w:rsidR="00243D0F" w:rsidRPr="00CE692D" w:rsidRDefault="00524643" w:rsidP="00524643">
      <w:pPr>
        <w:pStyle w:val="a3"/>
        <w:tabs>
          <w:tab w:val="left" w:pos="567"/>
        </w:tabs>
        <w:spacing w:line="0" w:lineRule="atLeast"/>
        <w:ind w:leftChars="0"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hAnsi="Times New Roman" w:cs="Times New Roman"/>
          <w:noProof/>
        </w:rPr>
        <w:drawing>
          <wp:inline distT="0" distB="0" distL="0" distR="0">
            <wp:extent cx="4517696" cy="32766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6661" cy="329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00189" w:rsidRPr="00CE692D" w:rsidRDefault="00500189" w:rsidP="00524643">
      <w:pPr>
        <w:pStyle w:val="a3"/>
        <w:tabs>
          <w:tab w:val="left" w:pos="567"/>
        </w:tabs>
        <w:spacing w:line="0" w:lineRule="atLeast"/>
        <w:ind w:leftChars="0"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500189" w:rsidRPr="00CE692D" w:rsidRDefault="00500189" w:rsidP="00500189">
      <w:pPr>
        <w:pStyle w:val="a3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東區：花蓮縣政府大禮堂</w:t>
      </w:r>
    </w:p>
    <w:p w:rsidR="00500189" w:rsidRPr="00CE692D" w:rsidRDefault="00500189" w:rsidP="00520A49">
      <w:pPr>
        <w:pStyle w:val="a3"/>
        <w:spacing w:line="44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地址：花蓮市府前路</w:t>
      </w:r>
      <w:r w:rsidRPr="00CE692D">
        <w:rPr>
          <w:rFonts w:ascii="Times New Roman" w:eastAsia="標楷體" w:hAnsi="Times New Roman" w:cs="Times New Roman"/>
          <w:sz w:val="28"/>
          <w:szCs w:val="28"/>
        </w:rPr>
        <w:t>17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500189" w:rsidRPr="00CE692D" w:rsidRDefault="00500189" w:rsidP="00520A49">
      <w:pPr>
        <w:pStyle w:val="a3"/>
        <w:spacing w:line="44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網址：</w:t>
      </w:r>
      <w:hyperlink w:history="1"/>
      <w:r w:rsidR="00520A49" w:rsidRPr="00CE692D">
        <w:rPr>
          <w:rFonts w:ascii="Times New Roman" w:eastAsia="標楷體" w:hAnsi="Times New Roman" w:cs="Times New Roman"/>
          <w:sz w:val="28"/>
          <w:szCs w:val="28"/>
        </w:rPr>
        <w:t>http://www.hl.gov.tw/files/11-1001-2494.php</w:t>
      </w:r>
    </w:p>
    <w:p w:rsidR="00CF6115" w:rsidRPr="00CE692D" w:rsidRDefault="00520A49" w:rsidP="00520A49">
      <w:pPr>
        <w:pStyle w:val="a3"/>
        <w:spacing w:line="0" w:lineRule="atLeast"/>
        <w:ind w:leftChars="0" w:left="426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hAnsi="Times New Roman" w:cs="Times New Roman"/>
          <w:noProof/>
        </w:rPr>
        <w:drawing>
          <wp:inline distT="0" distB="0" distL="0" distR="0">
            <wp:extent cx="5476757" cy="381952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82153" cy="3823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CF6115" w:rsidRPr="00CE692D" w:rsidSect="00622150">
      <w:pgSz w:w="11906" w:h="16838"/>
      <w:pgMar w:top="1134" w:right="1247" w:bottom="1134" w:left="1247" w:header="851" w:footer="61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91" w:rsidRDefault="008A5191" w:rsidP="002F764E">
      <w:r>
        <w:separator/>
      </w:r>
    </w:p>
  </w:endnote>
  <w:endnote w:type="continuationSeparator" w:id="0">
    <w:p w:rsidR="008A5191" w:rsidRDefault="008A5191" w:rsidP="002F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6094689"/>
      <w:docPartObj>
        <w:docPartGallery w:val="Page Numbers (Bottom of Page)"/>
        <w:docPartUnique/>
      </w:docPartObj>
    </w:sdtPr>
    <w:sdtContent>
      <w:p w:rsidR="00923E54" w:rsidRDefault="00564176">
        <w:pPr>
          <w:pStyle w:val="a7"/>
          <w:jc w:val="center"/>
        </w:pPr>
        <w:r w:rsidRPr="00564176">
          <w:fldChar w:fldCharType="begin"/>
        </w:r>
        <w:r w:rsidR="00622150">
          <w:instrText xml:space="preserve"> PAGE   \* MERGEFORMAT </w:instrText>
        </w:r>
        <w:r w:rsidRPr="00564176">
          <w:fldChar w:fldCharType="separate"/>
        </w:r>
        <w:r w:rsidR="0022074A" w:rsidRPr="0022074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23E54" w:rsidRDefault="00923E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91" w:rsidRDefault="008A5191" w:rsidP="002F764E">
      <w:r>
        <w:separator/>
      </w:r>
    </w:p>
  </w:footnote>
  <w:footnote w:type="continuationSeparator" w:id="0">
    <w:p w:rsidR="008A5191" w:rsidRDefault="008A5191" w:rsidP="002F7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A7C"/>
    <w:multiLevelType w:val="hybridMultilevel"/>
    <w:tmpl w:val="57E6649E"/>
    <w:lvl w:ilvl="0" w:tplc="A098501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0B160F"/>
    <w:multiLevelType w:val="hybridMultilevel"/>
    <w:tmpl w:val="7F041E4E"/>
    <w:lvl w:ilvl="0" w:tplc="EF866A7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CD6DA7"/>
    <w:multiLevelType w:val="hybridMultilevel"/>
    <w:tmpl w:val="FF365402"/>
    <w:lvl w:ilvl="0" w:tplc="2CA872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A16CAB"/>
    <w:multiLevelType w:val="hybridMultilevel"/>
    <w:tmpl w:val="4B9AB7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92C77AF"/>
    <w:multiLevelType w:val="hybridMultilevel"/>
    <w:tmpl w:val="0910F358"/>
    <w:lvl w:ilvl="0" w:tplc="039848F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0140A9"/>
    <w:multiLevelType w:val="hybridMultilevel"/>
    <w:tmpl w:val="57E6649E"/>
    <w:lvl w:ilvl="0" w:tplc="A098501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861D46"/>
    <w:multiLevelType w:val="hybridMultilevel"/>
    <w:tmpl w:val="1144B35C"/>
    <w:lvl w:ilvl="0" w:tplc="894C971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4E2583"/>
    <w:multiLevelType w:val="hybridMultilevel"/>
    <w:tmpl w:val="186EB4E2"/>
    <w:lvl w:ilvl="0" w:tplc="803C162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21D"/>
    <w:rsid w:val="00002D2D"/>
    <w:rsid w:val="0000647D"/>
    <w:rsid w:val="00025ADD"/>
    <w:rsid w:val="00072F25"/>
    <w:rsid w:val="00094F47"/>
    <w:rsid w:val="000D421D"/>
    <w:rsid w:val="000D4C52"/>
    <w:rsid w:val="000E0113"/>
    <w:rsid w:val="000F7623"/>
    <w:rsid w:val="00117C6F"/>
    <w:rsid w:val="001278A6"/>
    <w:rsid w:val="001363CA"/>
    <w:rsid w:val="001564ED"/>
    <w:rsid w:val="001772CF"/>
    <w:rsid w:val="00190AF3"/>
    <w:rsid w:val="001A5B58"/>
    <w:rsid w:val="00212BDD"/>
    <w:rsid w:val="0022074A"/>
    <w:rsid w:val="002233A4"/>
    <w:rsid w:val="00243D0F"/>
    <w:rsid w:val="0025553C"/>
    <w:rsid w:val="002857A7"/>
    <w:rsid w:val="002A4606"/>
    <w:rsid w:val="002B4540"/>
    <w:rsid w:val="002B4FB7"/>
    <w:rsid w:val="002C0555"/>
    <w:rsid w:val="002C0A1E"/>
    <w:rsid w:val="002E2AFD"/>
    <w:rsid w:val="002F764E"/>
    <w:rsid w:val="00301644"/>
    <w:rsid w:val="0030542C"/>
    <w:rsid w:val="00317E53"/>
    <w:rsid w:val="003658AF"/>
    <w:rsid w:val="00395473"/>
    <w:rsid w:val="003970D4"/>
    <w:rsid w:val="003B1B08"/>
    <w:rsid w:val="00410556"/>
    <w:rsid w:val="00411110"/>
    <w:rsid w:val="00423228"/>
    <w:rsid w:val="00432625"/>
    <w:rsid w:val="00445922"/>
    <w:rsid w:val="00452FF5"/>
    <w:rsid w:val="00490348"/>
    <w:rsid w:val="004E0EAA"/>
    <w:rsid w:val="00500189"/>
    <w:rsid w:val="005043D6"/>
    <w:rsid w:val="00520A49"/>
    <w:rsid w:val="00524643"/>
    <w:rsid w:val="0053306B"/>
    <w:rsid w:val="0054746E"/>
    <w:rsid w:val="00564176"/>
    <w:rsid w:val="005745AD"/>
    <w:rsid w:val="0059029C"/>
    <w:rsid w:val="00592892"/>
    <w:rsid w:val="005E0B62"/>
    <w:rsid w:val="005F6AEB"/>
    <w:rsid w:val="00622150"/>
    <w:rsid w:val="00650FB1"/>
    <w:rsid w:val="006525F9"/>
    <w:rsid w:val="00657075"/>
    <w:rsid w:val="006601B3"/>
    <w:rsid w:val="00697931"/>
    <w:rsid w:val="006C5C84"/>
    <w:rsid w:val="006E6FB4"/>
    <w:rsid w:val="006F7651"/>
    <w:rsid w:val="00762C2B"/>
    <w:rsid w:val="00765E64"/>
    <w:rsid w:val="007925B6"/>
    <w:rsid w:val="007A63EE"/>
    <w:rsid w:val="007A6610"/>
    <w:rsid w:val="007F3131"/>
    <w:rsid w:val="00843A13"/>
    <w:rsid w:val="00874E79"/>
    <w:rsid w:val="008A3F7A"/>
    <w:rsid w:val="008A5191"/>
    <w:rsid w:val="008B7510"/>
    <w:rsid w:val="008C5D18"/>
    <w:rsid w:val="008E5E80"/>
    <w:rsid w:val="00923E54"/>
    <w:rsid w:val="00964299"/>
    <w:rsid w:val="009F37CE"/>
    <w:rsid w:val="00A203BC"/>
    <w:rsid w:val="00A5229F"/>
    <w:rsid w:val="00A84E9A"/>
    <w:rsid w:val="00AC2804"/>
    <w:rsid w:val="00AC3FAB"/>
    <w:rsid w:val="00AD54C1"/>
    <w:rsid w:val="00B20C79"/>
    <w:rsid w:val="00B2286F"/>
    <w:rsid w:val="00B409CE"/>
    <w:rsid w:val="00B47740"/>
    <w:rsid w:val="00B93329"/>
    <w:rsid w:val="00B9390D"/>
    <w:rsid w:val="00BB464D"/>
    <w:rsid w:val="00C02A43"/>
    <w:rsid w:val="00C22AE6"/>
    <w:rsid w:val="00C3302E"/>
    <w:rsid w:val="00C434FF"/>
    <w:rsid w:val="00C53275"/>
    <w:rsid w:val="00C63023"/>
    <w:rsid w:val="00C943EB"/>
    <w:rsid w:val="00CC6B53"/>
    <w:rsid w:val="00CD31D4"/>
    <w:rsid w:val="00CE4420"/>
    <w:rsid w:val="00CE692D"/>
    <w:rsid w:val="00CF6115"/>
    <w:rsid w:val="00D031D7"/>
    <w:rsid w:val="00D12481"/>
    <w:rsid w:val="00D259C2"/>
    <w:rsid w:val="00D27DAF"/>
    <w:rsid w:val="00D85786"/>
    <w:rsid w:val="00D85B5D"/>
    <w:rsid w:val="00D90BF7"/>
    <w:rsid w:val="00D97E57"/>
    <w:rsid w:val="00DA3841"/>
    <w:rsid w:val="00DA6596"/>
    <w:rsid w:val="00DC6620"/>
    <w:rsid w:val="00DD1D5C"/>
    <w:rsid w:val="00DF14D9"/>
    <w:rsid w:val="00E32234"/>
    <w:rsid w:val="00E465BE"/>
    <w:rsid w:val="00E51984"/>
    <w:rsid w:val="00E734E4"/>
    <w:rsid w:val="00E93B4A"/>
    <w:rsid w:val="00EA4881"/>
    <w:rsid w:val="00EB537A"/>
    <w:rsid w:val="00EF1F34"/>
    <w:rsid w:val="00F2030B"/>
    <w:rsid w:val="00F2557C"/>
    <w:rsid w:val="00F37D49"/>
    <w:rsid w:val="00F47E22"/>
    <w:rsid w:val="00FB0FE7"/>
    <w:rsid w:val="00FD0DB6"/>
    <w:rsid w:val="00FE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1D"/>
    <w:pPr>
      <w:ind w:leftChars="200" w:left="480"/>
    </w:pPr>
  </w:style>
  <w:style w:type="table" w:styleId="a4">
    <w:name w:val="Table Grid"/>
    <w:basedOn w:val="a1"/>
    <w:uiPriority w:val="59"/>
    <w:rsid w:val="000D4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76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764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6A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E2AFD"/>
    <w:rPr>
      <w:b/>
      <w:bCs/>
    </w:rPr>
  </w:style>
  <w:style w:type="character" w:customStyle="1" w:styleId="apple-converted-space">
    <w:name w:val="apple-converted-space"/>
    <w:basedOn w:val="a0"/>
    <w:rsid w:val="00DA6596"/>
  </w:style>
  <w:style w:type="character" w:styleId="ac">
    <w:name w:val="Hyperlink"/>
    <w:basedOn w:val="a0"/>
    <w:uiPriority w:val="99"/>
    <w:unhideWhenUsed/>
    <w:rsid w:val="00DA659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F61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1D"/>
    <w:pPr>
      <w:ind w:leftChars="200" w:left="480"/>
    </w:pPr>
  </w:style>
  <w:style w:type="table" w:styleId="a4">
    <w:name w:val="Table Grid"/>
    <w:basedOn w:val="a1"/>
    <w:uiPriority w:val="59"/>
    <w:rsid w:val="000D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76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764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6A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E2AFD"/>
    <w:rPr>
      <w:b/>
      <w:bCs/>
    </w:rPr>
  </w:style>
  <w:style w:type="character" w:customStyle="1" w:styleId="apple-converted-space">
    <w:name w:val="apple-converted-space"/>
    <w:basedOn w:val="a0"/>
    <w:rsid w:val="00DA6596"/>
  </w:style>
  <w:style w:type="character" w:styleId="ac">
    <w:name w:val="Hyperlink"/>
    <w:basedOn w:val="a0"/>
    <w:uiPriority w:val="99"/>
    <w:unhideWhenUsed/>
    <w:rsid w:val="00DA659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F61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ysh.cy.edu.tw/releaseRedirect.do?unitID=183&amp;pageID=32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8F5B-A8BD-47E2-8D24-FFD23DF0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juyicheng</dc:creator>
  <cp:lastModifiedBy>user</cp:lastModifiedBy>
  <cp:revision>2</cp:revision>
  <cp:lastPrinted>2016-08-11T02:35:00Z</cp:lastPrinted>
  <dcterms:created xsi:type="dcterms:W3CDTF">2016-08-17T01:10:00Z</dcterms:created>
  <dcterms:modified xsi:type="dcterms:W3CDTF">2016-08-17T01:10:00Z</dcterms:modified>
</cp:coreProperties>
</file>