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4E" w:rsidRPr="0056224E" w:rsidRDefault="0056224E" w:rsidP="0056224E">
      <w:pPr>
        <w:widowControl w:val="0"/>
        <w:spacing w:after="0" w:line="300" w:lineRule="auto"/>
        <w:jc w:val="both"/>
        <w:rPr>
          <w:kern w:val="2"/>
          <w:szCs w:val="22"/>
          <w:bdr w:val="single" w:sz="4" w:space="0" w:color="auto"/>
          <w:lang w:eastAsia="zh-TW"/>
        </w:rPr>
      </w:pPr>
      <w:r w:rsidRPr="0056224E">
        <w:rPr>
          <w:rFonts w:hint="eastAsia"/>
          <w:kern w:val="2"/>
          <w:szCs w:val="22"/>
          <w:bdr w:val="single" w:sz="4" w:space="0" w:color="auto"/>
          <w:lang w:eastAsia="zh-TW"/>
        </w:rPr>
        <w:t>附件</w:t>
      </w:r>
    </w:p>
    <w:p w:rsidR="00FF014E" w:rsidRPr="0056224E" w:rsidRDefault="00FF014E" w:rsidP="00FF014E">
      <w:pPr>
        <w:keepNext/>
        <w:widowControl w:val="0"/>
        <w:spacing w:before="180" w:after="180" w:line="720" w:lineRule="auto"/>
        <w:jc w:val="center"/>
        <w:outlineLvl w:val="0"/>
        <w:rPr>
          <w:rFonts w:ascii="Cambria" w:hAnsi="Cambria"/>
          <w:b/>
          <w:bCs/>
          <w:kern w:val="52"/>
          <w:sz w:val="36"/>
          <w:szCs w:val="36"/>
          <w:lang w:eastAsia="zh-TW"/>
        </w:rPr>
      </w:pPr>
      <w:r>
        <w:rPr>
          <w:rFonts w:ascii="Cambria" w:hAnsi="Cambria"/>
          <w:b/>
          <w:bCs/>
          <w:kern w:val="52"/>
          <w:sz w:val="36"/>
          <w:szCs w:val="36"/>
          <w:lang w:eastAsia="zh-TW"/>
        </w:rPr>
        <w:t>106</w:t>
      </w:r>
      <w:r w:rsidRPr="0056224E">
        <w:rPr>
          <w:rFonts w:ascii="Cambria" w:hAnsi="Cambria"/>
          <w:b/>
          <w:bCs/>
          <w:kern w:val="52"/>
          <w:sz w:val="36"/>
          <w:szCs w:val="36"/>
          <w:lang w:eastAsia="zh-TW"/>
        </w:rPr>
        <w:t>年度台灣女兒節女性職涯一日體驗活動報名表</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一、時間：</w:t>
      </w:r>
      <w:r>
        <w:rPr>
          <w:rFonts w:ascii="Times New Roman" w:hAnsi="Times New Roman" w:hint="eastAsia"/>
          <w:kern w:val="2"/>
          <w:lang w:eastAsia="zh-TW"/>
        </w:rPr>
        <w:t>106</w:t>
      </w:r>
      <w:r w:rsidRPr="0056224E">
        <w:rPr>
          <w:rFonts w:ascii="Times New Roman" w:hAnsi="Times New Roman" w:hint="eastAsia"/>
          <w:kern w:val="2"/>
          <w:lang w:eastAsia="zh-TW"/>
        </w:rPr>
        <w:t>年</w:t>
      </w:r>
      <w:r>
        <w:rPr>
          <w:rFonts w:ascii="Times New Roman" w:hAnsi="Times New Roman" w:hint="eastAsia"/>
          <w:kern w:val="2"/>
          <w:lang w:eastAsia="zh-TW"/>
        </w:rPr>
        <w:t>12</w:t>
      </w:r>
      <w:r w:rsidRPr="0056224E">
        <w:rPr>
          <w:rFonts w:ascii="Times New Roman" w:hAnsi="Times New Roman" w:hint="eastAsia"/>
          <w:kern w:val="2"/>
          <w:lang w:eastAsia="zh-TW"/>
        </w:rPr>
        <w:t>月</w:t>
      </w:r>
      <w:r w:rsidRPr="0056224E">
        <w:rPr>
          <w:rFonts w:ascii="Times New Roman" w:hAnsi="Times New Roman" w:hint="eastAsia"/>
          <w:kern w:val="2"/>
          <w:lang w:eastAsia="zh-TW"/>
        </w:rPr>
        <w:t>4</w:t>
      </w:r>
      <w:r>
        <w:rPr>
          <w:rFonts w:ascii="Times New Roman" w:hAnsi="Times New Roman" w:hint="eastAsia"/>
          <w:kern w:val="2"/>
          <w:lang w:eastAsia="zh-TW"/>
        </w:rPr>
        <w:t>日（星期一</w:t>
      </w:r>
      <w:r w:rsidRPr="0056224E">
        <w:rPr>
          <w:rFonts w:ascii="Times New Roman" w:hAnsi="Times New Roman" w:hint="eastAsia"/>
          <w:kern w:val="2"/>
          <w:lang w:eastAsia="zh-TW"/>
        </w:rPr>
        <w:t>）</w:t>
      </w:r>
      <w:r>
        <w:rPr>
          <w:rFonts w:ascii="Times New Roman" w:hAnsi="Times New Roman" w:hint="eastAsia"/>
          <w:kern w:val="2"/>
          <w:lang w:eastAsia="zh-TW"/>
        </w:rPr>
        <w:t>14:00-16</w:t>
      </w:r>
      <w:r w:rsidRPr="0056224E">
        <w:rPr>
          <w:rFonts w:ascii="Times New Roman" w:hAnsi="Times New Roman" w:hint="eastAsia"/>
          <w:kern w:val="2"/>
          <w:lang w:eastAsia="zh-TW"/>
        </w:rPr>
        <w:t>:00</w:t>
      </w:r>
    </w:p>
    <w:p w:rsidR="00FF014E" w:rsidRPr="0056224E" w:rsidRDefault="00FF014E" w:rsidP="00FF014E">
      <w:pPr>
        <w:widowControl w:val="0"/>
        <w:spacing w:after="0" w:line="300" w:lineRule="auto"/>
        <w:rPr>
          <w:rFonts w:ascii="Times New Roman" w:hAnsi="Times New Roman"/>
          <w:kern w:val="2"/>
          <w:lang w:eastAsia="zh-TW"/>
        </w:rPr>
      </w:pPr>
      <w:r>
        <w:rPr>
          <w:rFonts w:ascii="Times New Roman" w:hAnsi="Times New Roman" w:hint="eastAsia"/>
          <w:kern w:val="2"/>
          <w:lang w:eastAsia="zh-TW"/>
        </w:rPr>
        <w:t>二、地點：花蓮遠百（地址：花蓮市和平路</w:t>
      </w:r>
      <w:r>
        <w:rPr>
          <w:rFonts w:ascii="Times New Roman" w:hAnsi="Times New Roman" w:hint="eastAsia"/>
          <w:kern w:val="2"/>
          <w:lang w:eastAsia="zh-TW"/>
        </w:rPr>
        <w:t>581</w:t>
      </w:r>
      <w:r>
        <w:rPr>
          <w:rFonts w:ascii="Times New Roman" w:hAnsi="Times New Roman" w:hint="eastAsia"/>
          <w:kern w:val="2"/>
          <w:lang w:eastAsia="zh-TW"/>
        </w:rPr>
        <w:t>號）</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三、主辦單位：花蓮縣政府</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四、承辦單位：財團法人勵馨社會福利事業基金會花蓮分事務所</w:t>
      </w:r>
    </w:p>
    <w:p w:rsidR="00FF014E" w:rsidRPr="0056224E" w:rsidRDefault="00FF014E" w:rsidP="00FF014E">
      <w:pPr>
        <w:widowControl w:val="0"/>
        <w:spacing w:after="0" w:line="300" w:lineRule="auto"/>
        <w:rPr>
          <w:rFonts w:ascii="Times New Roman" w:hAnsi="Times New Roman"/>
          <w:kern w:val="2"/>
          <w:lang w:eastAsia="zh-TW"/>
        </w:rPr>
      </w:pPr>
      <w:r>
        <w:rPr>
          <w:rFonts w:ascii="Times New Roman" w:hAnsi="Times New Roman" w:hint="eastAsia"/>
          <w:kern w:val="2"/>
          <w:lang w:eastAsia="zh-TW"/>
        </w:rPr>
        <w:t>五、協辦單位：花蓮遠百</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六、對象：花蓮縣內所有國高中生</w:t>
      </w:r>
    </w:p>
    <w:p w:rsidR="00FF014E" w:rsidRPr="0056224E" w:rsidRDefault="00FF014E" w:rsidP="00FF014E">
      <w:pPr>
        <w:widowControl w:val="0"/>
        <w:spacing w:after="0" w:line="300" w:lineRule="auto"/>
        <w:rPr>
          <w:rFonts w:ascii="Times New Roman" w:hAnsi="Times New Roman"/>
          <w:kern w:val="2"/>
          <w:lang w:eastAsia="zh-TW"/>
        </w:rPr>
      </w:pPr>
      <w:r>
        <w:rPr>
          <w:rFonts w:ascii="Times New Roman" w:hAnsi="Times New Roman" w:hint="eastAsia"/>
          <w:kern w:val="2"/>
          <w:lang w:eastAsia="zh-TW"/>
        </w:rPr>
        <w:t>七、活動內容：遠百企業史介紹、百貨業工作體驗、各部門主管職涯經驗分享</w:t>
      </w:r>
    </w:p>
    <w:p w:rsidR="00FF014E" w:rsidRPr="0056224E" w:rsidRDefault="00FF014E" w:rsidP="00FF014E">
      <w:pPr>
        <w:widowControl w:val="0"/>
        <w:spacing w:after="0" w:line="300" w:lineRule="auto"/>
        <w:rPr>
          <w:rFonts w:ascii="Times New Roman" w:hAnsi="Times New Roman"/>
          <w:kern w:val="2"/>
          <w:lang w:eastAsia="zh-TW"/>
        </w:rPr>
      </w:pPr>
      <w:r>
        <w:rPr>
          <w:rFonts w:ascii="Times New Roman" w:hAnsi="Times New Roman" w:hint="eastAsia"/>
          <w:kern w:val="2"/>
          <w:lang w:eastAsia="zh-TW"/>
        </w:rPr>
        <w:t>八、費用：免費，補助參加同學及老師從學校至花蓮遠百</w:t>
      </w:r>
      <w:r w:rsidRPr="0056224E">
        <w:rPr>
          <w:rFonts w:ascii="Times New Roman" w:hAnsi="Times New Roman" w:hint="eastAsia"/>
          <w:kern w:val="2"/>
          <w:lang w:eastAsia="zh-TW"/>
        </w:rPr>
        <w:t>來回交通費</w:t>
      </w:r>
      <w:r>
        <w:rPr>
          <w:rFonts w:ascii="Times New Roman" w:hAnsi="Times New Roman" w:hint="eastAsia"/>
          <w:kern w:val="2"/>
          <w:lang w:eastAsia="zh-TW"/>
        </w:rPr>
        <w:t>，</w:t>
      </w:r>
      <w:r w:rsidRPr="0056224E">
        <w:rPr>
          <w:rFonts w:ascii="Times New Roman" w:hAnsi="Times New Roman" w:hint="eastAsia"/>
          <w:kern w:val="2"/>
          <w:lang w:eastAsia="zh-TW"/>
        </w:rPr>
        <w:t>並全程投保安全意外險（因各校交通狀況不同，報名後主辦單位會與貴校聯繫協調補助方式）</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九、人數：</w:t>
      </w:r>
      <w:r>
        <w:rPr>
          <w:rFonts w:ascii="Times New Roman" w:hAnsi="Times New Roman" w:hint="eastAsia"/>
          <w:kern w:val="2"/>
          <w:lang w:eastAsia="zh-TW"/>
        </w:rPr>
        <w:t>25</w:t>
      </w:r>
      <w:r w:rsidRPr="0056224E">
        <w:rPr>
          <w:rFonts w:ascii="Times New Roman" w:hAnsi="Times New Roman" w:hint="eastAsia"/>
          <w:kern w:val="2"/>
          <w:lang w:eastAsia="zh-TW"/>
        </w:rPr>
        <w:t>人（若同校有數名同學參加由帶隊老師帶領，老師亦請填寫報名表）</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十、活動介紹：</w:t>
      </w:r>
    </w:p>
    <w:p w:rsidR="00FF014E" w:rsidRPr="005622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 xml:space="preserve">1. </w:t>
      </w:r>
      <w:r w:rsidRPr="0056224E">
        <w:rPr>
          <w:rFonts w:ascii="Times New Roman" w:hAnsi="Times New Roman" w:hint="eastAsia"/>
          <w:kern w:val="2"/>
          <w:lang w:eastAsia="zh-TW"/>
        </w:rPr>
        <w:t>為提昇國人性別平等意識、重視女孩發展，內政部於</w:t>
      </w:r>
      <w:r w:rsidRPr="0056224E">
        <w:rPr>
          <w:rFonts w:ascii="Times New Roman" w:hAnsi="Times New Roman" w:hint="eastAsia"/>
          <w:kern w:val="2"/>
          <w:lang w:eastAsia="zh-TW"/>
        </w:rPr>
        <w:t>2012</w:t>
      </w:r>
      <w:r w:rsidRPr="0056224E">
        <w:rPr>
          <w:rFonts w:ascii="Times New Roman" w:hAnsi="Times New Roman" w:hint="eastAsia"/>
          <w:kern w:val="2"/>
          <w:lang w:eastAsia="zh-TW"/>
        </w:rPr>
        <w:t>年訂定每年</w:t>
      </w:r>
      <w:r w:rsidRPr="0056224E">
        <w:rPr>
          <w:rFonts w:ascii="Times New Roman" w:hAnsi="Times New Roman" w:hint="eastAsia"/>
          <w:kern w:val="2"/>
          <w:lang w:eastAsia="zh-TW"/>
        </w:rPr>
        <w:t>10</w:t>
      </w:r>
      <w:r w:rsidRPr="0056224E">
        <w:rPr>
          <w:rFonts w:ascii="Times New Roman" w:hAnsi="Times New Roman" w:hint="eastAsia"/>
          <w:kern w:val="2"/>
          <w:lang w:eastAsia="zh-TW"/>
        </w:rPr>
        <w:t>月</w:t>
      </w:r>
      <w:r w:rsidRPr="0056224E">
        <w:rPr>
          <w:rFonts w:ascii="Times New Roman" w:hAnsi="Times New Roman" w:hint="eastAsia"/>
          <w:kern w:val="2"/>
          <w:lang w:eastAsia="zh-TW"/>
        </w:rPr>
        <w:t>12</w:t>
      </w:r>
      <w:r w:rsidRPr="0056224E">
        <w:rPr>
          <w:rFonts w:ascii="Times New Roman" w:hAnsi="Times New Roman" w:hint="eastAsia"/>
          <w:kern w:val="2"/>
          <w:lang w:eastAsia="zh-TW"/>
        </w:rPr>
        <w:t>日為台灣女兒節。本次活動為花蓮縣政府今年度台灣女兒節系列活動之一，目的在透過職場體驗活動中女性導師的分享，打破傳統性別定型之任務，</w:t>
      </w:r>
      <w:r>
        <w:rPr>
          <w:rFonts w:ascii="Times New Roman" w:hAnsi="Times New Roman" w:hint="eastAsia"/>
          <w:kern w:val="2"/>
          <w:lang w:eastAsia="zh-TW"/>
        </w:rPr>
        <w:t>在今年的活動中，我們將職場鎖定大家都熟悉的百貨公司，看看有哪些部門在幕前幕後通力合作，得以</w:t>
      </w:r>
      <w:bookmarkStart w:id="0" w:name="_GoBack"/>
      <w:bookmarkEnd w:id="0"/>
      <w:r>
        <w:rPr>
          <w:rFonts w:ascii="Times New Roman" w:hAnsi="Times New Roman" w:hint="eastAsia"/>
          <w:kern w:val="2"/>
          <w:lang w:eastAsia="zh-TW"/>
        </w:rPr>
        <w:t>撐起光鮮亮麗的百貨賣場。花蓮縣政府社會處委託勵馨基金會花蓮分事務所帶領女孩們實際走訪花蓮遠百，親身接觸百貨業工作現場及</w:t>
      </w:r>
      <w:r w:rsidRPr="0056224E">
        <w:rPr>
          <w:rFonts w:ascii="Times New Roman" w:hAnsi="Times New Roman" w:hint="eastAsia"/>
          <w:kern w:val="2"/>
          <w:lang w:eastAsia="zh-TW"/>
        </w:rPr>
        <w:t>專業</w:t>
      </w:r>
      <w:r>
        <w:rPr>
          <w:rFonts w:ascii="Times New Roman" w:hAnsi="Times New Roman" w:hint="eastAsia"/>
          <w:kern w:val="2"/>
          <w:lang w:eastAsia="zh-TW"/>
        </w:rPr>
        <w:t>從業</w:t>
      </w:r>
      <w:r w:rsidRPr="0056224E">
        <w:rPr>
          <w:rFonts w:ascii="Times New Roman" w:hAnsi="Times New Roman" w:hint="eastAsia"/>
          <w:kern w:val="2"/>
          <w:lang w:eastAsia="zh-TW"/>
        </w:rPr>
        <w:t>人士，</w:t>
      </w:r>
      <w:r>
        <w:rPr>
          <w:rFonts w:ascii="Times New Roman" w:hAnsi="Times New Roman" w:hint="eastAsia"/>
          <w:kern w:val="2"/>
          <w:lang w:eastAsia="zh-TW"/>
        </w:rPr>
        <w:t>以</w:t>
      </w:r>
      <w:r w:rsidRPr="0056224E">
        <w:rPr>
          <w:rFonts w:ascii="Times New Roman" w:hAnsi="Times New Roman" w:hint="eastAsia"/>
          <w:kern w:val="2"/>
          <w:lang w:eastAsia="zh-TW"/>
        </w:rPr>
        <w:t>提升國高中學生對未來職涯的想像與規劃能力。</w:t>
      </w:r>
    </w:p>
    <w:p w:rsidR="00FF014E" w:rsidRDefault="00FF014E" w:rsidP="00FF014E">
      <w:pPr>
        <w:widowControl w:val="0"/>
        <w:spacing w:after="0" w:line="300" w:lineRule="auto"/>
        <w:rPr>
          <w:rFonts w:ascii="Times New Roman" w:hAnsi="Times New Roman"/>
          <w:kern w:val="2"/>
          <w:lang w:eastAsia="zh-TW"/>
        </w:rPr>
      </w:pPr>
      <w:r w:rsidRPr="0056224E">
        <w:rPr>
          <w:rFonts w:ascii="Times New Roman" w:hAnsi="Times New Roman" w:hint="eastAsia"/>
          <w:kern w:val="2"/>
          <w:lang w:eastAsia="zh-TW"/>
        </w:rPr>
        <w:t xml:space="preserve">2. </w:t>
      </w:r>
      <w:r w:rsidRPr="0056224E">
        <w:rPr>
          <w:rFonts w:ascii="Times New Roman" w:hAnsi="Times New Roman" w:hint="eastAsia"/>
          <w:kern w:val="2"/>
          <w:lang w:eastAsia="zh-TW"/>
        </w:rPr>
        <w:t>活動流程：</w:t>
      </w:r>
    </w:p>
    <w:tbl>
      <w:tblPr>
        <w:tblStyle w:val="32"/>
        <w:tblW w:w="9214" w:type="dxa"/>
        <w:tblInd w:w="250" w:type="dxa"/>
        <w:tblLook w:val="04A0"/>
      </w:tblPr>
      <w:tblGrid>
        <w:gridCol w:w="1559"/>
        <w:gridCol w:w="2694"/>
        <w:gridCol w:w="4961"/>
      </w:tblGrid>
      <w:tr w:rsidR="00FF014E" w:rsidRPr="000C74D3" w:rsidTr="001D1CA4">
        <w:tc>
          <w:tcPr>
            <w:tcW w:w="1559" w:type="dxa"/>
            <w:hideMark/>
          </w:tcPr>
          <w:p w:rsidR="00FF014E" w:rsidRPr="000C74D3" w:rsidRDefault="00FF014E" w:rsidP="001D1CA4">
            <w:pPr>
              <w:jc w:val="center"/>
              <w:rPr>
                <w:b/>
              </w:rPr>
            </w:pPr>
            <w:r w:rsidRPr="000C74D3">
              <w:rPr>
                <w:rFonts w:hint="eastAsia"/>
                <w:b/>
              </w:rPr>
              <w:t>時間</w:t>
            </w:r>
          </w:p>
        </w:tc>
        <w:tc>
          <w:tcPr>
            <w:tcW w:w="2694" w:type="dxa"/>
            <w:hideMark/>
          </w:tcPr>
          <w:p w:rsidR="00FF014E" w:rsidRPr="000C74D3" w:rsidRDefault="00FF014E" w:rsidP="001D1CA4">
            <w:pPr>
              <w:jc w:val="center"/>
              <w:rPr>
                <w:b/>
              </w:rPr>
            </w:pPr>
            <w:r w:rsidRPr="000C74D3">
              <w:rPr>
                <w:rFonts w:hint="eastAsia"/>
                <w:b/>
              </w:rPr>
              <w:t>內容</w:t>
            </w:r>
          </w:p>
        </w:tc>
        <w:tc>
          <w:tcPr>
            <w:tcW w:w="4961" w:type="dxa"/>
            <w:hideMark/>
          </w:tcPr>
          <w:p w:rsidR="00FF014E" w:rsidRPr="000C74D3" w:rsidRDefault="00FF014E" w:rsidP="001D1CA4">
            <w:pPr>
              <w:jc w:val="center"/>
              <w:rPr>
                <w:b/>
              </w:rPr>
            </w:pPr>
            <w:r w:rsidRPr="000C74D3">
              <w:rPr>
                <w:rFonts w:hint="eastAsia"/>
                <w:b/>
              </w:rPr>
              <w:t>說明</w:t>
            </w:r>
          </w:p>
        </w:tc>
      </w:tr>
      <w:tr w:rsidR="00FF014E" w:rsidRPr="000C74D3" w:rsidTr="001D1CA4">
        <w:tc>
          <w:tcPr>
            <w:tcW w:w="1559" w:type="dxa"/>
            <w:hideMark/>
          </w:tcPr>
          <w:p w:rsidR="00FF014E" w:rsidRPr="000C74D3" w:rsidRDefault="00FF014E" w:rsidP="001D1CA4">
            <w:r>
              <w:t>13</w:t>
            </w:r>
            <w:r>
              <w:rPr>
                <w:rFonts w:hint="eastAsia"/>
              </w:rPr>
              <w:t>:50-14:00</w:t>
            </w:r>
          </w:p>
        </w:tc>
        <w:tc>
          <w:tcPr>
            <w:tcW w:w="2694" w:type="dxa"/>
            <w:hideMark/>
          </w:tcPr>
          <w:p w:rsidR="00FF014E" w:rsidRPr="000C74D3" w:rsidRDefault="00FF014E" w:rsidP="001D1CA4">
            <w:r w:rsidRPr="000C74D3">
              <w:rPr>
                <w:rFonts w:hint="eastAsia"/>
              </w:rPr>
              <w:t>報到</w:t>
            </w:r>
            <w:r>
              <w:rPr>
                <w:rFonts w:hint="eastAsia"/>
              </w:rPr>
              <w:t>、就座</w:t>
            </w:r>
          </w:p>
        </w:tc>
        <w:tc>
          <w:tcPr>
            <w:tcW w:w="4961" w:type="dxa"/>
          </w:tcPr>
          <w:p w:rsidR="00FF014E" w:rsidRPr="000C74D3" w:rsidRDefault="00FF014E" w:rsidP="001D1CA4"/>
        </w:tc>
      </w:tr>
      <w:tr w:rsidR="00FF014E" w:rsidRPr="000C74D3" w:rsidTr="001D1CA4">
        <w:tc>
          <w:tcPr>
            <w:tcW w:w="1559" w:type="dxa"/>
            <w:hideMark/>
          </w:tcPr>
          <w:p w:rsidR="00FF014E" w:rsidRPr="000C74D3" w:rsidRDefault="00FF014E" w:rsidP="001D1CA4">
            <w:r>
              <w:t>14</w:t>
            </w:r>
            <w:r>
              <w:rPr>
                <w:rFonts w:hint="eastAsia"/>
              </w:rPr>
              <w:t>:</w:t>
            </w:r>
            <w:r>
              <w:t>00-14</w:t>
            </w:r>
            <w:r>
              <w:rPr>
                <w:rFonts w:hint="eastAsia"/>
              </w:rPr>
              <w:t>:10</w:t>
            </w:r>
          </w:p>
        </w:tc>
        <w:tc>
          <w:tcPr>
            <w:tcW w:w="2694" w:type="dxa"/>
            <w:hideMark/>
          </w:tcPr>
          <w:p w:rsidR="00FF014E" w:rsidRPr="000C74D3" w:rsidRDefault="00FF014E" w:rsidP="001D1CA4">
            <w:pPr>
              <w:rPr>
                <w:lang w:eastAsia="zh-TW"/>
              </w:rPr>
            </w:pPr>
            <w:r>
              <w:rPr>
                <w:lang w:eastAsia="zh-TW"/>
              </w:rPr>
              <w:t>開場與勵馨基金會機構</w:t>
            </w:r>
            <w:r w:rsidRPr="000C74D3">
              <w:rPr>
                <w:rFonts w:hint="eastAsia"/>
                <w:lang w:eastAsia="zh-TW"/>
              </w:rPr>
              <w:t>介紹</w:t>
            </w:r>
          </w:p>
        </w:tc>
        <w:tc>
          <w:tcPr>
            <w:tcW w:w="4961" w:type="dxa"/>
            <w:hideMark/>
          </w:tcPr>
          <w:p w:rsidR="00FF014E" w:rsidRPr="000C74D3" w:rsidRDefault="00FF014E" w:rsidP="001D1CA4">
            <w:pPr>
              <w:rPr>
                <w:lang w:eastAsia="zh-TW"/>
              </w:rPr>
            </w:pPr>
            <w:r w:rsidRPr="000C74D3">
              <w:rPr>
                <w:rFonts w:hint="eastAsia"/>
                <w:lang w:eastAsia="zh-TW"/>
              </w:rPr>
              <w:t>主持：勵馨基金會花蓮分事務所朱慶萍主任</w:t>
            </w:r>
          </w:p>
        </w:tc>
      </w:tr>
      <w:tr w:rsidR="00FF014E" w:rsidRPr="000C74D3" w:rsidTr="001D1CA4">
        <w:tc>
          <w:tcPr>
            <w:tcW w:w="1559" w:type="dxa"/>
            <w:hideMark/>
          </w:tcPr>
          <w:p w:rsidR="00FF014E" w:rsidRPr="000C74D3" w:rsidRDefault="00FF014E" w:rsidP="001D1CA4">
            <w:r>
              <w:t>14:10-14</w:t>
            </w:r>
            <w:r>
              <w:rPr>
                <w:rFonts w:hint="eastAsia"/>
              </w:rPr>
              <w:t>:30</w:t>
            </w:r>
          </w:p>
        </w:tc>
        <w:tc>
          <w:tcPr>
            <w:tcW w:w="2694" w:type="dxa"/>
            <w:hideMark/>
          </w:tcPr>
          <w:p w:rsidR="00FF014E" w:rsidRPr="000C74D3" w:rsidRDefault="00FF014E" w:rsidP="001D1CA4">
            <w:pPr>
              <w:rPr>
                <w:lang w:eastAsia="zh-TW"/>
              </w:rPr>
            </w:pPr>
            <w:r>
              <w:rPr>
                <w:lang w:eastAsia="zh-TW"/>
              </w:rPr>
              <w:t>遠百企業史、日常營運介紹</w:t>
            </w:r>
          </w:p>
        </w:tc>
        <w:tc>
          <w:tcPr>
            <w:tcW w:w="4961" w:type="dxa"/>
          </w:tcPr>
          <w:p w:rsidR="00FF014E" w:rsidRPr="000C74D3" w:rsidRDefault="00FF014E" w:rsidP="001D1CA4">
            <w:r>
              <w:t>擬邀請遠百主管主持</w:t>
            </w:r>
          </w:p>
        </w:tc>
      </w:tr>
      <w:tr w:rsidR="00FF014E" w:rsidRPr="000C74D3" w:rsidTr="001D1CA4">
        <w:tc>
          <w:tcPr>
            <w:tcW w:w="1559" w:type="dxa"/>
            <w:hideMark/>
          </w:tcPr>
          <w:p w:rsidR="00FF014E" w:rsidRPr="000C74D3" w:rsidRDefault="00FF014E" w:rsidP="001D1CA4">
            <w:r>
              <w:t>14</w:t>
            </w:r>
            <w:r>
              <w:rPr>
                <w:rFonts w:hint="eastAsia"/>
              </w:rPr>
              <w:t>:30-15:10</w:t>
            </w:r>
          </w:p>
        </w:tc>
        <w:tc>
          <w:tcPr>
            <w:tcW w:w="2694" w:type="dxa"/>
            <w:hideMark/>
          </w:tcPr>
          <w:p w:rsidR="00FF014E" w:rsidRPr="000C74D3" w:rsidRDefault="00FF014E" w:rsidP="001D1CA4">
            <w:r>
              <w:rPr>
                <w:rFonts w:hint="eastAsia"/>
              </w:rPr>
              <w:t>職業體驗</w:t>
            </w:r>
          </w:p>
        </w:tc>
        <w:tc>
          <w:tcPr>
            <w:tcW w:w="4961" w:type="dxa"/>
            <w:hideMark/>
          </w:tcPr>
          <w:p w:rsidR="00FF014E" w:rsidRPr="000C74D3" w:rsidRDefault="00FF014E" w:rsidP="001D1CA4">
            <w:pPr>
              <w:rPr>
                <w:lang w:eastAsia="zh-TW"/>
              </w:rPr>
            </w:pPr>
            <w:r>
              <w:rPr>
                <w:rFonts w:hint="eastAsia"/>
                <w:lang w:eastAsia="zh-TW"/>
              </w:rPr>
              <w:t>展場布置與設計、客服接待等體驗活動</w:t>
            </w:r>
          </w:p>
        </w:tc>
      </w:tr>
      <w:tr w:rsidR="00FF014E" w:rsidRPr="000C74D3" w:rsidTr="001D1CA4">
        <w:tc>
          <w:tcPr>
            <w:tcW w:w="1559" w:type="dxa"/>
            <w:hideMark/>
          </w:tcPr>
          <w:p w:rsidR="00FF014E" w:rsidRPr="000C74D3" w:rsidRDefault="00FF014E" w:rsidP="001D1CA4">
            <w:r>
              <w:lastRenderedPageBreak/>
              <w:t>15:10-15:40</w:t>
            </w:r>
          </w:p>
        </w:tc>
        <w:tc>
          <w:tcPr>
            <w:tcW w:w="2694" w:type="dxa"/>
            <w:hideMark/>
          </w:tcPr>
          <w:p w:rsidR="00FF014E" w:rsidRPr="000C74D3" w:rsidRDefault="00FF014E" w:rsidP="001D1CA4">
            <w:r>
              <w:rPr>
                <w:rFonts w:hint="eastAsia"/>
              </w:rPr>
              <w:t>女兒導師職涯分享</w:t>
            </w:r>
          </w:p>
        </w:tc>
        <w:tc>
          <w:tcPr>
            <w:tcW w:w="4961" w:type="dxa"/>
            <w:hideMark/>
          </w:tcPr>
          <w:p w:rsidR="00FF014E" w:rsidRDefault="00FF014E" w:rsidP="001D1CA4">
            <w:pPr>
              <w:rPr>
                <w:lang w:eastAsia="zh-TW"/>
              </w:rPr>
            </w:pPr>
            <w:r>
              <w:rPr>
                <w:lang w:eastAsia="zh-TW"/>
              </w:rPr>
              <w:t>主持：朱慶萍主任</w:t>
            </w:r>
          </w:p>
          <w:p w:rsidR="00FF014E" w:rsidRPr="000C74D3" w:rsidRDefault="00FF014E" w:rsidP="001D1CA4">
            <w:pPr>
              <w:rPr>
                <w:lang w:eastAsia="zh-TW"/>
              </w:rPr>
            </w:pPr>
            <w:r>
              <w:rPr>
                <w:rFonts w:hint="eastAsia"/>
                <w:lang w:eastAsia="zh-TW"/>
              </w:rPr>
              <w:t>與談：擬邀請二至三位主管分享百貨服務業從業經驗，包括需具備之知識、技巧、專業、經驗，如何進行進入這個行業的準備，及業界甘苦談。</w:t>
            </w:r>
          </w:p>
        </w:tc>
      </w:tr>
      <w:tr w:rsidR="00FF014E" w:rsidRPr="000C74D3" w:rsidTr="001D1CA4">
        <w:tc>
          <w:tcPr>
            <w:tcW w:w="1559" w:type="dxa"/>
            <w:hideMark/>
          </w:tcPr>
          <w:p w:rsidR="00FF014E" w:rsidRPr="000C74D3" w:rsidRDefault="00FF014E" w:rsidP="001D1CA4">
            <w:r>
              <w:t>15</w:t>
            </w:r>
            <w:r>
              <w:rPr>
                <w:rFonts w:hint="eastAsia"/>
              </w:rPr>
              <w:t>:40-15:55</w:t>
            </w:r>
          </w:p>
        </w:tc>
        <w:tc>
          <w:tcPr>
            <w:tcW w:w="2694" w:type="dxa"/>
            <w:hideMark/>
          </w:tcPr>
          <w:p w:rsidR="00FF014E" w:rsidRPr="000C74D3" w:rsidRDefault="00FF014E" w:rsidP="001D1CA4">
            <w:r>
              <w:rPr>
                <w:rFonts w:hint="eastAsia"/>
              </w:rPr>
              <w:t>QA</w:t>
            </w:r>
            <w:r>
              <w:rPr>
                <w:rFonts w:hint="eastAsia"/>
              </w:rPr>
              <w:t>時間</w:t>
            </w:r>
          </w:p>
        </w:tc>
        <w:tc>
          <w:tcPr>
            <w:tcW w:w="4961" w:type="dxa"/>
          </w:tcPr>
          <w:p w:rsidR="00FF014E" w:rsidRPr="000C74D3" w:rsidRDefault="00FF014E" w:rsidP="001D1CA4">
            <w:r>
              <w:t>開放女孩提問</w:t>
            </w:r>
          </w:p>
        </w:tc>
      </w:tr>
      <w:tr w:rsidR="00FF014E" w:rsidRPr="000C74D3" w:rsidTr="001D1CA4">
        <w:tc>
          <w:tcPr>
            <w:tcW w:w="1559" w:type="dxa"/>
          </w:tcPr>
          <w:p w:rsidR="00FF014E" w:rsidRDefault="00FF014E" w:rsidP="001D1CA4">
            <w:r>
              <w:t>15</w:t>
            </w:r>
            <w:r>
              <w:rPr>
                <w:rFonts w:hint="eastAsia"/>
              </w:rPr>
              <w:t>:55</w:t>
            </w:r>
          </w:p>
        </w:tc>
        <w:tc>
          <w:tcPr>
            <w:tcW w:w="2694" w:type="dxa"/>
          </w:tcPr>
          <w:p w:rsidR="00FF014E" w:rsidRDefault="00FF014E" w:rsidP="001D1CA4">
            <w:r>
              <w:rPr>
                <w:rFonts w:hint="eastAsia"/>
              </w:rPr>
              <w:t>大合照＆快樂賦歸</w:t>
            </w:r>
          </w:p>
        </w:tc>
        <w:tc>
          <w:tcPr>
            <w:tcW w:w="4961" w:type="dxa"/>
          </w:tcPr>
          <w:p w:rsidR="00FF014E" w:rsidRDefault="00FF014E" w:rsidP="001D1CA4"/>
        </w:tc>
      </w:tr>
    </w:tbl>
    <w:tbl>
      <w:tblPr>
        <w:tblStyle w:val="Web14"/>
        <w:tblpPr w:leftFromText="180" w:rightFromText="180" w:vertAnchor="text" w:horzAnchor="margin" w:tblpY="1317"/>
        <w:tblW w:w="9703" w:type="dxa"/>
        <w:tblLook w:val="0000"/>
      </w:tblPr>
      <w:tblGrid>
        <w:gridCol w:w="3780"/>
        <w:gridCol w:w="5923"/>
      </w:tblGrid>
      <w:tr w:rsidR="00FF014E" w:rsidRPr="0056224E" w:rsidTr="001D1CA4">
        <w:trPr>
          <w:trHeight w:val="495"/>
        </w:trPr>
        <w:tc>
          <w:tcPr>
            <w:tcW w:w="3720"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學校：</w:t>
            </w:r>
          </w:p>
        </w:tc>
        <w:tc>
          <w:tcPr>
            <w:tcW w:w="5863"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年級：</w:t>
            </w:r>
          </w:p>
        </w:tc>
      </w:tr>
      <w:tr w:rsidR="00FF014E" w:rsidRPr="0056224E" w:rsidTr="001D1CA4">
        <w:trPr>
          <w:trHeight w:val="495"/>
        </w:trPr>
        <w:tc>
          <w:tcPr>
            <w:tcW w:w="3720"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姓名：</w:t>
            </w:r>
          </w:p>
        </w:tc>
        <w:tc>
          <w:tcPr>
            <w:tcW w:w="5863"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聯絡電話（家）：</w:t>
            </w:r>
            <w:r w:rsidRPr="0056224E">
              <w:rPr>
                <w:rFonts w:hint="eastAsia"/>
                <w:kern w:val="2"/>
                <w:lang w:eastAsia="zh-TW"/>
              </w:rPr>
              <w:t xml:space="preserve">            </w:t>
            </w:r>
            <w:r w:rsidRPr="0056224E">
              <w:rPr>
                <w:rFonts w:hint="eastAsia"/>
                <w:kern w:val="2"/>
                <w:lang w:eastAsia="zh-TW"/>
              </w:rPr>
              <w:t>（手機）：</w:t>
            </w:r>
          </w:p>
        </w:tc>
      </w:tr>
      <w:tr w:rsidR="00FF014E" w:rsidRPr="0056224E" w:rsidTr="001D1CA4">
        <w:trPr>
          <w:trHeight w:val="445"/>
        </w:trPr>
        <w:tc>
          <w:tcPr>
            <w:tcW w:w="3720"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出生日期：</w:t>
            </w:r>
            <w:r w:rsidRPr="0056224E">
              <w:rPr>
                <w:rFonts w:hint="eastAsia"/>
                <w:kern w:val="2"/>
                <w:lang w:eastAsia="zh-TW"/>
              </w:rPr>
              <w:t xml:space="preserve">    </w:t>
            </w:r>
            <w:r w:rsidRPr="0056224E">
              <w:rPr>
                <w:rFonts w:hint="eastAsia"/>
                <w:kern w:val="2"/>
                <w:lang w:eastAsia="zh-TW"/>
              </w:rPr>
              <w:t>年</w:t>
            </w:r>
            <w:r w:rsidRPr="0056224E">
              <w:rPr>
                <w:rFonts w:hint="eastAsia"/>
                <w:kern w:val="2"/>
                <w:lang w:eastAsia="zh-TW"/>
              </w:rPr>
              <w:t xml:space="preserve">    </w:t>
            </w:r>
            <w:r w:rsidRPr="0056224E">
              <w:rPr>
                <w:rFonts w:hint="eastAsia"/>
                <w:kern w:val="2"/>
                <w:lang w:eastAsia="zh-TW"/>
              </w:rPr>
              <w:t>月</w:t>
            </w:r>
            <w:r w:rsidRPr="0056224E">
              <w:rPr>
                <w:rFonts w:hint="eastAsia"/>
                <w:kern w:val="2"/>
                <w:lang w:eastAsia="zh-TW"/>
              </w:rPr>
              <w:t xml:space="preserve">    </w:t>
            </w:r>
            <w:r w:rsidRPr="0056224E">
              <w:rPr>
                <w:rFonts w:hint="eastAsia"/>
                <w:kern w:val="2"/>
                <w:lang w:eastAsia="zh-TW"/>
              </w:rPr>
              <w:t>日</w:t>
            </w:r>
          </w:p>
        </w:tc>
        <w:tc>
          <w:tcPr>
            <w:tcW w:w="5863" w:type="dxa"/>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地址：□</w:t>
            </w:r>
            <w:r w:rsidRPr="0056224E">
              <w:rPr>
                <w:rFonts w:hint="eastAsia"/>
                <w:kern w:val="2"/>
                <w:lang w:eastAsia="zh-TW"/>
              </w:rPr>
              <w:t xml:space="preserve"> </w:t>
            </w:r>
            <w:r w:rsidRPr="0056224E">
              <w:rPr>
                <w:rFonts w:hint="eastAsia"/>
                <w:kern w:val="2"/>
                <w:lang w:eastAsia="zh-TW"/>
              </w:rPr>
              <w:t>□</w:t>
            </w:r>
            <w:r w:rsidRPr="0056224E">
              <w:rPr>
                <w:rFonts w:hint="eastAsia"/>
                <w:kern w:val="2"/>
                <w:lang w:eastAsia="zh-TW"/>
              </w:rPr>
              <w:t xml:space="preserve"> </w:t>
            </w:r>
            <w:r w:rsidRPr="0056224E">
              <w:rPr>
                <w:rFonts w:hint="eastAsia"/>
                <w:kern w:val="2"/>
                <w:lang w:eastAsia="zh-TW"/>
              </w:rPr>
              <w:t>□</w:t>
            </w:r>
            <w:r w:rsidRPr="0056224E">
              <w:rPr>
                <w:rFonts w:hint="eastAsia"/>
                <w:kern w:val="2"/>
                <w:lang w:eastAsia="zh-TW"/>
              </w:rPr>
              <w:t xml:space="preserve"> </w:t>
            </w:r>
            <w:r w:rsidRPr="0056224E">
              <w:rPr>
                <w:rFonts w:hint="eastAsia"/>
                <w:kern w:val="2"/>
                <w:lang w:eastAsia="zh-TW"/>
              </w:rPr>
              <w:t>□</w:t>
            </w:r>
            <w:r w:rsidRPr="0056224E">
              <w:rPr>
                <w:rFonts w:hint="eastAsia"/>
                <w:kern w:val="2"/>
                <w:lang w:eastAsia="zh-TW"/>
              </w:rPr>
              <w:t xml:space="preserve"> </w:t>
            </w:r>
            <w:r w:rsidRPr="0056224E">
              <w:rPr>
                <w:rFonts w:hint="eastAsia"/>
                <w:kern w:val="2"/>
                <w:lang w:eastAsia="zh-TW"/>
              </w:rPr>
              <w:t>□</w:t>
            </w:r>
          </w:p>
          <w:p w:rsidR="00FF014E" w:rsidRPr="0056224E" w:rsidRDefault="00FF014E" w:rsidP="001D1CA4">
            <w:pPr>
              <w:spacing w:after="0" w:line="300" w:lineRule="auto"/>
              <w:ind w:firstLine="480"/>
              <w:rPr>
                <w:kern w:val="2"/>
                <w:lang w:eastAsia="zh-TW"/>
              </w:rPr>
            </w:pPr>
          </w:p>
        </w:tc>
      </w:tr>
      <w:tr w:rsidR="00FF014E" w:rsidRPr="0056224E" w:rsidTr="001D1CA4">
        <w:trPr>
          <w:trHeight w:val="267"/>
        </w:trPr>
        <w:tc>
          <w:tcPr>
            <w:tcW w:w="3720" w:type="dxa"/>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身份證字號：</w:t>
            </w:r>
          </w:p>
        </w:tc>
        <w:tc>
          <w:tcPr>
            <w:tcW w:w="5863" w:type="dxa"/>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緊急聯絡人：</w:t>
            </w:r>
            <w:r w:rsidRPr="0056224E">
              <w:rPr>
                <w:rFonts w:hint="eastAsia"/>
                <w:kern w:val="2"/>
                <w:lang w:eastAsia="zh-TW"/>
              </w:rPr>
              <w:t xml:space="preserve">               </w:t>
            </w:r>
            <w:r w:rsidRPr="0056224E">
              <w:rPr>
                <w:rFonts w:hint="eastAsia"/>
                <w:kern w:val="2"/>
                <w:lang w:eastAsia="zh-TW"/>
              </w:rPr>
              <w:t>聯絡電話：</w:t>
            </w:r>
          </w:p>
        </w:tc>
      </w:tr>
    </w:tbl>
    <w:p w:rsidR="00FF014E" w:rsidRDefault="00FF014E" w:rsidP="00FF014E">
      <w:pPr>
        <w:widowControl w:val="0"/>
        <w:spacing w:after="0" w:line="300" w:lineRule="auto"/>
        <w:jc w:val="both"/>
        <w:rPr>
          <w:kern w:val="2"/>
          <w:szCs w:val="22"/>
          <w:lang w:eastAsia="zh-TW"/>
        </w:rPr>
      </w:pPr>
    </w:p>
    <w:p w:rsidR="00FF014E" w:rsidRDefault="00FF014E" w:rsidP="00FF014E">
      <w:pPr>
        <w:widowControl w:val="0"/>
        <w:spacing w:after="0" w:line="300" w:lineRule="auto"/>
        <w:jc w:val="both"/>
        <w:rPr>
          <w:kern w:val="2"/>
          <w:szCs w:val="22"/>
          <w:lang w:eastAsia="zh-TW"/>
        </w:rPr>
      </w:pPr>
      <w:r w:rsidRPr="000C3C30">
        <w:rPr>
          <w:rFonts w:hint="eastAsia"/>
          <w:kern w:val="2"/>
          <w:szCs w:val="22"/>
          <w:lang w:eastAsia="zh-TW"/>
        </w:rPr>
        <w:t>請填妥以下表格，傳真</w:t>
      </w:r>
      <w:r w:rsidRPr="000C3C30">
        <w:rPr>
          <w:rFonts w:hint="eastAsia"/>
          <w:kern w:val="2"/>
          <w:szCs w:val="22"/>
          <w:lang w:eastAsia="zh-TW"/>
        </w:rPr>
        <w:t>03-8239395</w:t>
      </w:r>
      <w:r w:rsidRPr="000C3C30">
        <w:rPr>
          <w:rFonts w:hint="eastAsia"/>
          <w:kern w:val="2"/>
          <w:szCs w:val="22"/>
          <w:lang w:eastAsia="zh-TW"/>
        </w:rPr>
        <w:t>，或</w:t>
      </w:r>
      <w:r w:rsidRPr="000C3C30">
        <w:rPr>
          <w:rFonts w:hint="eastAsia"/>
          <w:kern w:val="2"/>
          <w:szCs w:val="22"/>
          <w:lang w:eastAsia="zh-TW"/>
        </w:rPr>
        <w:t>email: goh1342@goh.org.tw</w:t>
      </w:r>
    </w:p>
    <w:p w:rsidR="00FF014E" w:rsidRPr="0056224E" w:rsidRDefault="00FF014E" w:rsidP="00FF014E">
      <w:pPr>
        <w:widowControl w:val="0"/>
        <w:spacing w:after="0" w:line="300" w:lineRule="auto"/>
        <w:jc w:val="both"/>
        <w:rPr>
          <w:kern w:val="2"/>
          <w:szCs w:val="22"/>
          <w:lang w:eastAsia="zh-TW"/>
        </w:rPr>
      </w:pPr>
    </w:p>
    <w:tbl>
      <w:tblPr>
        <w:tblStyle w:val="Web14"/>
        <w:tblpPr w:leftFromText="180" w:rightFromText="180" w:vertAnchor="text" w:horzAnchor="margin" w:tblpXSpec="center" w:tblpY="669"/>
        <w:tblW w:w="9703" w:type="dxa"/>
        <w:tblLook w:val="0000"/>
      </w:tblPr>
      <w:tblGrid>
        <w:gridCol w:w="3780"/>
        <w:gridCol w:w="5923"/>
      </w:tblGrid>
      <w:tr w:rsidR="00FF014E" w:rsidRPr="0056224E" w:rsidTr="001D1CA4">
        <w:trPr>
          <w:trHeight w:val="495"/>
        </w:trPr>
        <w:tc>
          <w:tcPr>
            <w:tcW w:w="3720"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學校：</w:t>
            </w:r>
          </w:p>
        </w:tc>
        <w:tc>
          <w:tcPr>
            <w:tcW w:w="5863"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年級：</w:t>
            </w:r>
          </w:p>
        </w:tc>
      </w:tr>
      <w:tr w:rsidR="00FF014E" w:rsidRPr="0056224E" w:rsidTr="001D1CA4">
        <w:trPr>
          <w:trHeight w:val="495"/>
        </w:trPr>
        <w:tc>
          <w:tcPr>
            <w:tcW w:w="3720"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姓名：</w:t>
            </w:r>
          </w:p>
        </w:tc>
        <w:tc>
          <w:tcPr>
            <w:tcW w:w="5863"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聯絡電話（家）：</w:t>
            </w:r>
            <w:r w:rsidRPr="0056224E">
              <w:rPr>
                <w:rFonts w:hint="eastAsia"/>
                <w:kern w:val="2"/>
                <w:lang w:eastAsia="zh-TW"/>
              </w:rPr>
              <w:t xml:space="preserve">            </w:t>
            </w:r>
            <w:r w:rsidRPr="0056224E">
              <w:rPr>
                <w:rFonts w:hint="eastAsia"/>
                <w:kern w:val="2"/>
                <w:lang w:eastAsia="zh-TW"/>
              </w:rPr>
              <w:t>（手機）：</w:t>
            </w:r>
          </w:p>
        </w:tc>
      </w:tr>
      <w:tr w:rsidR="00FF014E" w:rsidRPr="0056224E" w:rsidTr="001D1CA4">
        <w:trPr>
          <w:trHeight w:val="445"/>
        </w:trPr>
        <w:tc>
          <w:tcPr>
            <w:tcW w:w="3720" w:type="dxa"/>
            <w:vAlign w:val="center"/>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出生日期：</w:t>
            </w:r>
            <w:r w:rsidRPr="0056224E">
              <w:rPr>
                <w:rFonts w:hint="eastAsia"/>
                <w:kern w:val="2"/>
                <w:lang w:eastAsia="zh-TW"/>
              </w:rPr>
              <w:t xml:space="preserve">    </w:t>
            </w:r>
            <w:r w:rsidRPr="0056224E">
              <w:rPr>
                <w:rFonts w:hint="eastAsia"/>
                <w:kern w:val="2"/>
                <w:lang w:eastAsia="zh-TW"/>
              </w:rPr>
              <w:t>年</w:t>
            </w:r>
            <w:r w:rsidRPr="0056224E">
              <w:rPr>
                <w:rFonts w:hint="eastAsia"/>
                <w:kern w:val="2"/>
                <w:lang w:eastAsia="zh-TW"/>
              </w:rPr>
              <w:t xml:space="preserve">    </w:t>
            </w:r>
            <w:r w:rsidRPr="0056224E">
              <w:rPr>
                <w:rFonts w:hint="eastAsia"/>
                <w:kern w:val="2"/>
                <w:lang w:eastAsia="zh-TW"/>
              </w:rPr>
              <w:t>月</w:t>
            </w:r>
            <w:r w:rsidRPr="0056224E">
              <w:rPr>
                <w:rFonts w:hint="eastAsia"/>
                <w:kern w:val="2"/>
                <w:lang w:eastAsia="zh-TW"/>
              </w:rPr>
              <w:t xml:space="preserve">    </w:t>
            </w:r>
            <w:r w:rsidRPr="0056224E">
              <w:rPr>
                <w:rFonts w:hint="eastAsia"/>
                <w:kern w:val="2"/>
                <w:lang w:eastAsia="zh-TW"/>
              </w:rPr>
              <w:t>日</w:t>
            </w:r>
          </w:p>
        </w:tc>
        <w:tc>
          <w:tcPr>
            <w:tcW w:w="5863" w:type="dxa"/>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地址：□</w:t>
            </w:r>
            <w:r w:rsidRPr="0056224E">
              <w:rPr>
                <w:rFonts w:hint="eastAsia"/>
                <w:kern w:val="2"/>
                <w:lang w:eastAsia="zh-TW"/>
              </w:rPr>
              <w:t xml:space="preserve"> </w:t>
            </w:r>
            <w:r w:rsidRPr="0056224E">
              <w:rPr>
                <w:rFonts w:hint="eastAsia"/>
                <w:kern w:val="2"/>
                <w:lang w:eastAsia="zh-TW"/>
              </w:rPr>
              <w:t>□</w:t>
            </w:r>
            <w:r w:rsidRPr="0056224E">
              <w:rPr>
                <w:rFonts w:hint="eastAsia"/>
                <w:kern w:val="2"/>
                <w:lang w:eastAsia="zh-TW"/>
              </w:rPr>
              <w:t xml:space="preserve"> </w:t>
            </w:r>
            <w:r w:rsidRPr="0056224E">
              <w:rPr>
                <w:rFonts w:hint="eastAsia"/>
                <w:kern w:val="2"/>
                <w:lang w:eastAsia="zh-TW"/>
              </w:rPr>
              <w:t>□</w:t>
            </w:r>
            <w:r w:rsidRPr="0056224E">
              <w:rPr>
                <w:rFonts w:hint="eastAsia"/>
                <w:kern w:val="2"/>
                <w:lang w:eastAsia="zh-TW"/>
              </w:rPr>
              <w:t xml:space="preserve"> </w:t>
            </w:r>
            <w:r w:rsidRPr="0056224E">
              <w:rPr>
                <w:rFonts w:hint="eastAsia"/>
                <w:kern w:val="2"/>
                <w:lang w:eastAsia="zh-TW"/>
              </w:rPr>
              <w:t>□</w:t>
            </w:r>
            <w:r w:rsidRPr="0056224E">
              <w:rPr>
                <w:rFonts w:hint="eastAsia"/>
                <w:kern w:val="2"/>
                <w:lang w:eastAsia="zh-TW"/>
              </w:rPr>
              <w:t xml:space="preserve"> </w:t>
            </w:r>
            <w:r w:rsidRPr="0056224E">
              <w:rPr>
                <w:rFonts w:hint="eastAsia"/>
                <w:kern w:val="2"/>
                <w:lang w:eastAsia="zh-TW"/>
              </w:rPr>
              <w:t>□</w:t>
            </w:r>
          </w:p>
          <w:p w:rsidR="00FF014E" w:rsidRPr="0056224E" w:rsidRDefault="00FF014E" w:rsidP="001D1CA4">
            <w:pPr>
              <w:spacing w:after="0" w:line="300" w:lineRule="auto"/>
              <w:ind w:firstLine="480"/>
              <w:rPr>
                <w:kern w:val="2"/>
                <w:lang w:eastAsia="zh-TW"/>
              </w:rPr>
            </w:pPr>
          </w:p>
        </w:tc>
      </w:tr>
      <w:tr w:rsidR="00FF014E" w:rsidRPr="0056224E" w:rsidTr="001D1CA4">
        <w:trPr>
          <w:trHeight w:val="267"/>
        </w:trPr>
        <w:tc>
          <w:tcPr>
            <w:tcW w:w="3720" w:type="dxa"/>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身份證字號：</w:t>
            </w:r>
          </w:p>
        </w:tc>
        <w:tc>
          <w:tcPr>
            <w:tcW w:w="5863" w:type="dxa"/>
          </w:tcPr>
          <w:p w:rsidR="00FF014E" w:rsidRPr="0056224E" w:rsidRDefault="00FF014E" w:rsidP="001D1CA4">
            <w:pPr>
              <w:spacing w:after="0" w:line="300" w:lineRule="auto"/>
              <w:ind w:firstLineChars="0" w:firstLine="0"/>
              <w:rPr>
                <w:kern w:val="2"/>
                <w:lang w:eastAsia="zh-TW"/>
              </w:rPr>
            </w:pPr>
            <w:r w:rsidRPr="0056224E">
              <w:rPr>
                <w:rFonts w:hint="eastAsia"/>
                <w:kern w:val="2"/>
                <w:lang w:eastAsia="zh-TW"/>
              </w:rPr>
              <w:t>緊急聯絡人：</w:t>
            </w:r>
            <w:r w:rsidRPr="0056224E">
              <w:rPr>
                <w:rFonts w:hint="eastAsia"/>
                <w:kern w:val="2"/>
                <w:lang w:eastAsia="zh-TW"/>
              </w:rPr>
              <w:t xml:space="preserve">               </w:t>
            </w:r>
            <w:r w:rsidRPr="0056224E">
              <w:rPr>
                <w:rFonts w:hint="eastAsia"/>
                <w:kern w:val="2"/>
                <w:lang w:eastAsia="zh-TW"/>
              </w:rPr>
              <w:t>聯絡電話：</w:t>
            </w:r>
          </w:p>
        </w:tc>
      </w:tr>
    </w:tbl>
    <w:p w:rsidR="00FF014E" w:rsidRPr="0056224E" w:rsidRDefault="00FF014E" w:rsidP="00FF014E">
      <w:pPr>
        <w:widowControl w:val="0"/>
        <w:spacing w:after="0" w:line="300" w:lineRule="auto"/>
        <w:jc w:val="both"/>
        <w:rPr>
          <w:kern w:val="2"/>
          <w:szCs w:val="22"/>
          <w:lang w:eastAsia="zh-TW"/>
        </w:rPr>
      </w:pPr>
    </w:p>
    <w:p w:rsidR="00FF014E" w:rsidRPr="0056224E" w:rsidRDefault="00FF014E" w:rsidP="00FF014E">
      <w:pPr>
        <w:widowControl w:val="0"/>
        <w:spacing w:after="0" w:line="300" w:lineRule="auto"/>
        <w:jc w:val="both"/>
        <w:rPr>
          <w:kern w:val="2"/>
          <w:szCs w:val="22"/>
          <w:lang w:eastAsia="zh-TW"/>
        </w:rPr>
      </w:pPr>
    </w:p>
    <w:p w:rsidR="00FF014E" w:rsidRDefault="00FF014E" w:rsidP="00FF014E">
      <w:pPr>
        <w:widowControl w:val="0"/>
        <w:spacing w:after="0" w:line="300" w:lineRule="auto"/>
        <w:jc w:val="both"/>
        <w:rPr>
          <w:kern w:val="2"/>
          <w:szCs w:val="22"/>
          <w:lang w:eastAsia="zh-TW"/>
        </w:rPr>
      </w:pPr>
      <w:r>
        <w:rPr>
          <w:kern w:val="2"/>
          <w:szCs w:val="22"/>
          <w:lang w:eastAsia="zh-TW"/>
        </w:rPr>
        <w:t>備註：</w:t>
      </w:r>
    </w:p>
    <w:p w:rsidR="00FF014E" w:rsidRDefault="00FF014E" w:rsidP="00FF014E">
      <w:pPr>
        <w:pStyle w:val="a8"/>
        <w:widowControl w:val="0"/>
        <w:numPr>
          <w:ilvl w:val="0"/>
          <w:numId w:val="4"/>
        </w:numPr>
        <w:spacing w:after="0" w:line="300" w:lineRule="auto"/>
        <w:ind w:leftChars="0"/>
        <w:jc w:val="both"/>
        <w:rPr>
          <w:kern w:val="2"/>
          <w:szCs w:val="22"/>
          <w:lang w:eastAsia="zh-TW"/>
        </w:rPr>
      </w:pPr>
      <w:r>
        <w:rPr>
          <w:rFonts w:hint="eastAsia"/>
          <w:kern w:val="2"/>
          <w:szCs w:val="22"/>
          <w:lang w:eastAsia="zh-TW"/>
        </w:rPr>
        <w:t>表格若不敷使用，請自行複製填寫。</w:t>
      </w:r>
    </w:p>
    <w:p w:rsidR="00FF014E" w:rsidRDefault="00FF014E" w:rsidP="00FF014E">
      <w:pPr>
        <w:pStyle w:val="a8"/>
        <w:widowControl w:val="0"/>
        <w:numPr>
          <w:ilvl w:val="0"/>
          <w:numId w:val="4"/>
        </w:numPr>
        <w:spacing w:after="0" w:line="300" w:lineRule="auto"/>
        <w:ind w:leftChars="0"/>
        <w:jc w:val="both"/>
        <w:rPr>
          <w:kern w:val="2"/>
          <w:szCs w:val="22"/>
          <w:lang w:eastAsia="zh-TW"/>
        </w:rPr>
      </w:pPr>
      <w:r>
        <w:rPr>
          <w:rFonts w:hint="eastAsia"/>
          <w:kern w:val="2"/>
          <w:szCs w:val="22"/>
          <w:lang w:eastAsia="zh-TW"/>
        </w:rPr>
        <w:t>需進行行前通知及辦理保險事宜，請務必填寫正確資料，謝謝。</w:t>
      </w:r>
    </w:p>
    <w:p w:rsidR="006B7853" w:rsidRPr="00FF014E" w:rsidRDefault="00FF014E" w:rsidP="00FF014E">
      <w:pPr>
        <w:pStyle w:val="a8"/>
        <w:widowControl w:val="0"/>
        <w:numPr>
          <w:ilvl w:val="0"/>
          <w:numId w:val="4"/>
        </w:numPr>
        <w:spacing w:after="0" w:line="300" w:lineRule="auto"/>
        <w:ind w:leftChars="0"/>
        <w:jc w:val="both"/>
        <w:rPr>
          <w:kern w:val="2"/>
          <w:szCs w:val="22"/>
          <w:lang w:eastAsia="zh-TW"/>
        </w:rPr>
      </w:pPr>
      <w:r w:rsidRPr="00B03FFE">
        <w:rPr>
          <w:rFonts w:hint="eastAsia"/>
          <w:kern w:val="2"/>
          <w:szCs w:val="22"/>
          <w:lang w:eastAsia="zh-TW"/>
        </w:rPr>
        <w:t>活動聯絡人：勵馨基金會周雅淳專員（</w:t>
      </w:r>
      <w:r>
        <w:rPr>
          <w:rFonts w:hint="eastAsia"/>
          <w:kern w:val="2"/>
          <w:szCs w:val="22"/>
          <w:lang w:eastAsia="zh-TW"/>
        </w:rPr>
        <w:t>03-8228895 ext 16</w:t>
      </w:r>
      <w:r w:rsidRPr="00B03FFE">
        <w:rPr>
          <w:rFonts w:hint="eastAsia"/>
          <w:kern w:val="2"/>
          <w:szCs w:val="22"/>
          <w:lang w:eastAsia="zh-TW"/>
        </w:rPr>
        <w:t>）</w:t>
      </w:r>
    </w:p>
    <w:sectPr w:rsidR="006B7853" w:rsidRPr="00FF014E" w:rsidSect="00C4323C">
      <w:pgSz w:w="11906" w:h="16838"/>
      <w:pgMar w:top="1440" w:right="1274"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0A" w:rsidRDefault="00436B0A" w:rsidP="00F45DD4">
      <w:pPr>
        <w:spacing w:after="0" w:line="240" w:lineRule="auto"/>
      </w:pPr>
      <w:r>
        <w:separator/>
      </w:r>
    </w:p>
  </w:endnote>
  <w:endnote w:type="continuationSeparator" w:id="1">
    <w:p w:rsidR="00436B0A" w:rsidRDefault="00436B0A" w:rsidP="00F45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0A" w:rsidRDefault="00436B0A" w:rsidP="00F45DD4">
      <w:pPr>
        <w:spacing w:after="0" w:line="240" w:lineRule="auto"/>
      </w:pPr>
      <w:r>
        <w:separator/>
      </w:r>
    </w:p>
  </w:footnote>
  <w:footnote w:type="continuationSeparator" w:id="1">
    <w:p w:rsidR="00436B0A" w:rsidRDefault="00436B0A" w:rsidP="00F45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B28"/>
    <w:multiLevelType w:val="hybridMultilevel"/>
    <w:tmpl w:val="0A84E72E"/>
    <w:lvl w:ilvl="0" w:tplc="EFE6F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5478AF"/>
    <w:multiLevelType w:val="hybridMultilevel"/>
    <w:tmpl w:val="24AA17D4"/>
    <w:lvl w:ilvl="0" w:tplc="213C65A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3FF01C6"/>
    <w:multiLevelType w:val="hybridMultilevel"/>
    <w:tmpl w:val="3A80C598"/>
    <w:lvl w:ilvl="0" w:tplc="612C717C">
      <w:start w:val="1"/>
      <w:numFmt w:val="taiwaneseCountingThousand"/>
      <w:lvlText w:val="%1、"/>
      <w:lvlJc w:val="left"/>
      <w:pPr>
        <w:tabs>
          <w:tab w:val="num" w:pos="1400"/>
        </w:tabs>
        <w:ind w:left="1400" w:hanging="720"/>
      </w:pPr>
      <w:rPr>
        <w:rFonts w:hint="default"/>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3">
    <w:nsid w:val="5BB0409B"/>
    <w:multiLevelType w:val="hybridMultilevel"/>
    <w:tmpl w:val="90602D30"/>
    <w:lvl w:ilvl="0" w:tplc="96F6C3F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56224E"/>
    <w:rsid w:val="00045145"/>
    <w:rsid w:val="0006215E"/>
    <w:rsid w:val="000B3C70"/>
    <w:rsid w:val="000C3C30"/>
    <w:rsid w:val="000D4636"/>
    <w:rsid w:val="00107305"/>
    <w:rsid w:val="00217102"/>
    <w:rsid w:val="0026565C"/>
    <w:rsid w:val="002E09FF"/>
    <w:rsid w:val="0035281E"/>
    <w:rsid w:val="003576F3"/>
    <w:rsid w:val="003A5F5C"/>
    <w:rsid w:val="003D1508"/>
    <w:rsid w:val="00436B0A"/>
    <w:rsid w:val="004A658B"/>
    <w:rsid w:val="00520AEE"/>
    <w:rsid w:val="0054289C"/>
    <w:rsid w:val="0056224E"/>
    <w:rsid w:val="0064636A"/>
    <w:rsid w:val="006B7853"/>
    <w:rsid w:val="006D025E"/>
    <w:rsid w:val="007B56C2"/>
    <w:rsid w:val="008A2032"/>
    <w:rsid w:val="00960108"/>
    <w:rsid w:val="009F2302"/>
    <w:rsid w:val="00AB0A2E"/>
    <w:rsid w:val="00AC4E25"/>
    <w:rsid w:val="00B03FFE"/>
    <w:rsid w:val="00B43C51"/>
    <w:rsid w:val="00C00701"/>
    <w:rsid w:val="00E92D36"/>
    <w:rsid w:val="00EB775B"/>
    <w:rsid w:val="00F45DD4"/>
    <w:rsid w:val="00F81F92"/>
    <w:rsid w:val="00FF01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D4"/>
    <w:pPr>
      <w:spacing w:after="200" w:line="276" w:lineRule="auto"/>
    </w:pPr>
    <w:rPr>
      <w:rFonts w:ascii="Calibri" w:eastAsia="新細明體" w:hAnsi="Calibri"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DD4"/>
    <w:pPr>
      <w:tabs>
        <w:tab w:val="center" w:pos="4153"/>
        <w:tab w:val="right" w:pos="8306"/>
      </w:tabs>
      <w:snapToGrid w:val="0"/>
    </w:pPr>
    <w:rPr>
      <w:sz w:val="20"/>
      <w:szCs w:val="20"/>
    </w:rPr>
  </w:style>
  <w:style w:type="character" w:customStyle="1" w:styleId="a4">
    <w:name w:val="頁首 字元"/>
    <w:basedOn w:val="a0"/>
    <w:link w:val="a3"/>
    <w:uiPriority w:val="99"/>
    <w:rsid w:val="00F45DD4"/>
    <w:rPr>
      <w:sz w:val="20"/>
      <w:szCs w:val="20"/>
    </w:rPr>
  </w:style>
  <w:style w:type="paragraph" w:styleId="a5">
    <w:name w:val="footer"/>
    <w:basedOn w:val="a"/>
    <w:link w:val="a6"/>
    <w:unhideWhenUsed/>
    <w:rsid w:val="00F45DD4"/>
    <w:pPr>
      <w:tabs>
        <w:tab w:val="center" w:pos="4153"/>
        <w:tab w:val="right" w:pos="8306"/>
      </w:tabs>
      <w:snapToGrid w:val="0"/>
    </w:pPr>
    <w:rPr>
      <w:sz w:val="20"/>
      <w:szCs w:val="20"/>
    </w:rPr>
  </w:style>
  <w:style w:type="character" w:customStyle="1" w:styleId="a6">
    <w:name w:val="頁尾 字元"/>
    <w:basedOn w:val="a0"/>
    <w:link w:val="a5"/>
    <w:rsid w:val="00F45DD4"/>
    <w:rPr>
      <w:sz w:val="20"/>
      <w:szCs w:val="20"/>
    </w:rPr>
  </w:style>
  <w:style w:type="character" w:styleId="a7">
    <w:name w:val="Hyperlink"/>
    <w:basedOn w:val="a0"/>
    <w:rsid w:val="00F45DD4"/>
    <w:rPr>
      <w:color w:val="0000FF"/>
      <w:u w:val="single"/>
    </w:rPr>
  </w:style>
  <w:style w:type="paragraph" w:styleId="a8">
    <w:name w:val="List Paragraph"/>
    <w:basedOn w:val="a"/>
    <w:uiPriority w:val="34"/>
    <w:qFormat/>
    <w:rsid w:val="00F45DD4"/>
    <w:pPr>
      <w:ind w:leftChars="200" w:left="480"/>
    </w:pPr>
  </w:style>
  <w:style w:type="table" w:customStyle="1" w:styleId="Web14">
    <w:name w:val="表格 Web 14"/>
    <w:basedOn w:val="a1"/>
    <w:next w:val="Web1"/>
    <w:uiPriority w:val="99"/>
    <w:semiHidden/>
    <w:unhideWhenUsed/>
    <w:rsid w:val="0056224E"/>
    <w:pPr>
      <w:widowControl w:val="0"/>
      <w:spacing w:line="300" w:lineRule="auto"/>
      <w:ind w:firstLineChars="200" w:firstLine="20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表格格線32"/>
    <w:basedOn w:val="a1"/>
    <w:next w:val="a9"/>
    <w:uiPriority w:val="59"/>
    <w:rsid w:val="0056224E"/>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semiHidden/>
    <w:unhideWhenUsed/>
    <w:rsid w:val="0056224E"/>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9">
    <w:name w:val="Table Grid"/>
    <w:basedOn w:val="a1"/>
    <w:uiPriority w:val="59"/>
    <w:rsid w:val="00562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6224E"/>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6224E"/>
    <w:rPr>
      <w:rFonts w:asciiTheme="majorHAnsi" w:eastAsiaTheme="majorEastAsia" w:hAnsiTheme="majorHAnsi" w:cstheme="majorBidi"/>
      <w:kern w:val="0"/>
      <w:sz w:val="18"/>
      <w:szCs w:val="18"/>
      <w:lang w:eastAsia="en-US"/>
    </w:rPr>
  </w:style>
  <w:style w:type="table" w:customStyle="1" w:styleId="3">
    <w:name w:val="表格格線3"/>
    <w:basedOn w:val="a1"/>
    <w:next w:val="a9"/>
    <w:uiPriority w:val="59"/>
    <w:rsid w:val="00EB775B"/>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D4"/>
    <w:pPr>
      <w:spacing w:after="200" w:line="276" w:lineRule="auto"/>
    </w:pPr>
    <w:rPr>
      <w:rFonts w:ascii="Calibri" w:eastAsia="新細明體" w:hAnsi="Calibri"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DD4"/>
    <w:pPr>
      <w:tabs>
        <w:tab w:val="center" w:pos="4153"/>
        <w:tab w:val="right" w:pos="8306"/>
      </w:tabs>
      <w:snapToGrid w:val="0"/>
    </w:pPr>
    <w:rPr>
      <w:sz w:val="20"/>
      <w:szCs w:val="20"/>
    </w:rPr>
  </w:style>
  <w:style w:type="character" w:customStyle="1" w:styleId="a4">
    <w:name w:val="頁首 字元"/>
    <w:basedOn w:val="a0"/>
    <w:link w:val="a3"/>
    <w:uiPriority w:val="99"/>
    <w:rsid w:val="00F45DD4"/>
    <w:rPr>
      <w:sz w:val="20"/>
      <w:szCs w:val="20"/>
    </w:rPr>
  </w:style>
  <w:style w:type="paragraph" w:styleId="a5">
    <w:name w:val="footer"/>
    <w:basedOn w:val="a"/>
    <w:link w:val="a6"/>
    <w:unhideWhenUsed/>
    <w:rsid w:val="00F45DD4"/>
    <w:pPr>
      <w:tabs>
        <w:tab w:val="center" w:pos="4153"/>
        <w:tab w:val="right" w:pos="8306"/>
      </w:tabs>
      <w:snapToGrid w:val="0"/>
    </w:pPr>
    <w:rPr>
      <w:sz w:val="20"/>
      <w:szCs w:val="20"/>
    </w:rPr>
  </w:style>
  <w:style w:type="character" w:customStyle="1" w:styleId="a6">
    <w:name w:val="頁尾 字元"/>
    <w:basedOn w:val="a0"/>
    <w:link w:val="a5"/>
    <w:rsid w:val="00F45DD4"/>
    <w:rPr>
      <w:sz w:val="20"/>
      <w:szCs w:val="20"/>
    </w:rPr>
  </w:style>
  <w:style w:type="character" w:styleId="a7">
    <w:name w:val="Hyperlink"/>
    <w:basedOn w:val="a0"/>
    <w:rsid w:val="00F45DD4"/>
    <w:rPr>
      <w:color w:val="0000FF"/>
      <w:u w:val="single"/>
    </w:rPr>
  </w:style>
  <w:style w:type="paragraph" w:styleId="a8">
    <w:name w:val="List Paragraph"/>
    <w:basedOn w:val="a"/>
    <w:uiPriority w:val="34"/>
    <w:qFormat/>
    <w:rsid w:val="00F45DD4"/>
    <w:pPr>
      <w:ind w:leftChars="200" w:left="480"/>
    </w:pPr>
  </w:style>
  <w:style w:type="table" w:customStyle="1" w:styleId="Web14">
    <w:name w:val="表格 Web 14"/>
    <w:basedOn w:val="a1"/>
    <w:next w:val="Web1"/>
    <w:uiPriority w:val="99"/>
    <w:semiHidden/>
    <w:unhideWhenUsed/>
    <w:rsid w:val="0056224E"/>
    <w:pPr>
      <w:widowControl w:val="0"/>
      <w:spacing w:line="300" w:lineRule="auto"/>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表格格線32"/>
    <w:basedOn w:val="a1"/>
    <w:next w:val="a9"/>
    <w:uiPriority w:val="59"/>
    <w:rsid w:val="0056224E"/>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semiHidden/>
    <w:unhideWhenUsed/>
    <w:rsid w:val="0056224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9">
    <w:name w:val="Table Grid"/>
    <w:basedOn w:val="a1"/>
    <w:uiPriority w:val="59"/>
    <w:rsid w:val="0056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6224E"/>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6224E"/>
    <w:rPr>
      <w:rFonts w:asciiTheme="majorHAnsi" w:eastAsiaTheme="majorEastAsia" w:hAnsiTheme="majorHAnsi" w:cstheme="majorBidi"/>
      <w:kern w:val="0"/>
      <w:sz w:val="18"/>
      <w:szCs w:val="18"/>
      <w:lang w:eastAsia="en-US"/>
    </w:rPr>
  </w:style>
  <w:style w:type="table" w:customStyle="1" w:styleId="3">
    <w:name w:val="表格格線3"/>
    <w:basedOn w:val="a1"/>
    <w:next w:val="a9"/>
    <w:uiPriority w:val="59"/>
    <w:rsid w:val="00EB775B"/>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5c0d__x5916__x6587__x865f_ xmlns="c3fb6e0c-cf4a-4154-b153-1aa3204ae024">1060020027</_x5c0d__x5916__x6587__x865f_>
    <_x767c__x6587__x65b9__x5f0f_ xmlns="1ae8a7bf-11a8-45dd-bb1c-d43e1be0278f">電子及紙本並行</_x767c__x6587__x65b9__x5f0f_>
    <花蓮分事務所 xmlns="2e1e5f41-41cd-45e7-b072-2f95cac16b19">[花蓮分事務所]</花蓮分事務所>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發文範本" ma:contentTypeID="0x010100F198329C7BE67B47806B9B3460549BFB" ma:contentTypeVersion="24" ma:contentTypeDescription="建立新的發文範本文件。" ma:contentTypeScope="" ma:versionID="3a5151cfdb803442af52784df7f946cf">
  <xsd:schema xmlns:xsd="http://www.w3.org/2001/XMLSchema" xmlns:xs="http://www.w3.org/2001/XMLSchema" xmlns:p="http://schemas.microsoft.com/office/2006/metadata/properties" xmlns:ns2="2e1e5f41-41cd-45e7-b072-2f95cac16b19" xmlns:ns3="c3fb6e0c-cf4a-4154-b153-1aa3204ae024" xmlns:ns4="1ae8a7bf-11a8-45dd-bb1c-d43e1be0278f" targetNamespace="http://schemas.microsoft.com/office/2006/metadata/properties" ma:root="true" ma:fieldsID="3c1fd72022a679f0c14b5c00fbdcc2ff" ns2:_="" ns3:_="" ns4:_="">
    <xsd:import namespace="2e1e5f41-41cd-45e7-b072-2f95cac16b19"/>
    <xsd:import namespace="c3fb6e0c-cf4a-4154-b153-1aa3204ae024"/>
    <xsd:import namespace="1ae8a7bf-11a8-45dd-bb1c-d43e1be0278f"/>
    <xsd:element name="properties">
      <xsd:complexType>
        <xsd:sequence>
          <xsd:element name="documentManagement">
            <xsd:complexType>
              <xsd:all>
                <xsd:element ref="ns2:_dlc_DocId" minOccurs="0"/>
                <xsd:element ref="ns2:_dlc_DocIdUrl" minOccurs="0"/>
                <xsd:element ref="ns2:_dlc_DocIdPersistId" minOccurs="0"/>
                <xsd:element ref="ns3:_x5c0d__x5916__x6587__x865f_"/>
                <xsd:element ref="ns4:_x767c__x6587__x65b9__x5f0f_"/>
                <xsd:element ref="ns2:花蓮分事務所"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5f41-41cd-45e7-b072-2f95cac16b19"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element name="花蓮分事務所" ma:index="19" nillable="true" ma:displayName="花蓮分事務所" ma:default="[花蓮分事務所]" ma:description="找不到單位或單位名稱異動，請向MIS反應" ma:format="Dropdown" ma:internalName="_x82b1__x84ee__x5206__x4e8b__x52d9__x6240_">
      <xsd:simpleType>
        <xsd:restriction base="dms:Choice">
          <xsd:enumeration value="[花蓮分事務所]"/>
          <xsd:enumeration value="花蓮服務中心"/>
          <xsd:enumeration value="琉璃馨工房"/>
        </xsd:restriction>
      </xsd:simpleType>
    </xsd:element>
  </xsd:schema>
  <xsd:schema xmlns:xsd="http://www.w3.org/2001/XMLSchema" xmlns:xs="http://www.w3.org/2001/XMLSchema" xmlns:dms="http://schemas.microsoft.com/office/2006/documentManagement/types" xmlns:pc="http://schemas.microsoft.com/office/infopath/2007/PartnerControls" targetNamespace="c3fb6e0c-cf4a-4154-b153-1aa3204ae024" elementFormDefault="qualified">
    <xsd:import namespace="http://schemas.microsoft.com/office/2006/documentManagement/types"/>
    <xsd:import namespace="http://schemas.microsoft.com/office/infopath/2007/PartnerControls"/>
    <xsd:element name="_x5c0d__x5916__x6587__x865f_" ma:index="11" ma:displayName="文號" ma:default="103" ma:description="共10碼，例如：1020050123 (102年 00保留 5保存年限 0123流水號)" ma:indexed="true" ma:internalName="_x5c0d__x5916__x6587__x865f_"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ae8a7bf-11a8-45dd-bb1c-d43e1be0278f" elementFormDefault="qualified">
    <xsd:import namespace="http://schemas.microsoft.com/office/2006/documentManagement/types"/>
    <xsd:import namespace="http://schemas.microsoft.com/office/infopath/2007/PartnerControls"/>
    <xsd:element name="_x767c__x6587__x65b9__x5f0f_" ma:index="14" ma:displayName="發文方式" ma:default="電子公文" ma:description="請選擇此件公文將採何種方式寄出：&#10;電子公文：收文者在電子公文交換名單內、非機密公文、附本不需正本(如用印、簽名領據、合約)、附件總容量小於2MB。&#10;紙本郵寄：收文者不在電子公文交換名單內、機密公文、附本需正本(如用印、簽名領據、合約)、附件總容量最佳化後仍大於2MB。&#10;電子及紙本並行：一個以上收文者，且有在電子交換名單內，也有不在名單內；附件小於2MB、附本不需正本(如用印、簽名領據、合約)。" ma:format="Dropdown" ma:internalName="_x767c__x6587__x65b9__x5f0f_" ma:readOnly="false">
      <xsd:simpleType>
        <xsd:restriction base="dms:Choice">
          <xsd:enumeration value="電子公文"/>
          <xsd:enumeration value="紙本郵寄"/>
          <xsd:enumeration value="電子及紙本並行"/>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70B4D-78EC-4C7E-9845-06D3CC065011}">
  <ds:schemaRefs>
    <ds:schemaRef ds:uri="http://schemas.microsoft.com/sharepoint/v3/contenttype/forms"/>
  </ds:schemaRefs>
</ds:datastoreItem>
</file>

<file path=customXml/itemProps2.xml><?xml version="1.0" encoding="utf-8"?>
<ds:datastoreItem xmlns:ds="http://schemas.openxmlformats.org/officeDocument/2006/customXml" ds:itemID="{7D478402-ADE7-4AE4-A4CE-8E327E0B72E2}">
  <ds:schemaRefs>
    <ds:schemaRef ds:uri="http://schemas.microsoft.com/sharepoint/events"/>
  </ds:schemaRefs>
</ds:datastoreItem>
</file>

<file path=customXml/itemProps3.xml><?xml version="1.0" encoding="utf-8"?>
<ds:datastoreItem xmlns:ds="http://schemas.openxmlformats.org/officeDocument/2006/customXml" ds:itemID="{93FFA071-92A5-44FC-B516-11B7C1D6870F}">
  <ds:schemaRefs>
    <ds:schemaRef ds:uri="http://schemas.microsoft.com/office/2006/metadata/properties"/>
    <ds:schemaRef ds:uri="http://schemas.microsoft.com/office/infopath/2007/PartnerControls"/>
    <ds:schemaRef ds:uri="c3fb6e0c-cf4a-4154-b153-1aa3204ae024"/>
    <ds:schemaRef ds:uri="1ae8a7bf-11a8-45dd-bb1c-d43e1be0278f"/>
    <ds:schemaRef ds:uri="2e1e5f41-41cd-45e7-b072-2f95cac16b19"/>
  </ds:schemaRefs>
</ds:datastoreItem>
</file>

<file path=customXml/itemProps4.xml><?xml version="1.0" encoding="utf-8"?>
<ds:datastoreItem xmlns:ds="http://schemas.openxmlformats.org/officeDocument/2006/customXml" ds:itemID="{FCDC7882-7E5A-46AD-B544-F899DC0FDAB1}">
  <ds:schemaRefs>
    <ds:schemaRef ds:uri="http://schemas.microsoft.com/office/2006/metadata/customXsn"/>
  </ds:schemaRefs>
</ds:datastoreItem>
</file>

<file path=customXml/itemProps5.xml><?xml version="1.0" encoding="utf-8"?>
<ds:datastoreItem xmlns:ds="http://schemas.openxmlformats.org/officeDocument/2006/customXml" ds:itemID="{D1ED187D-2827-43FA-8DD7-C8152EE2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e5f41-41cd-45e7-b072-2f95cac16b19"/>
    <ds:schemaRef ds:uri="c3fb6e0c-cf4a-4154-b153-1aa3204ae024"/>
    <ds:schemaRef ds:uri="1ae8a7bf-11a8-45dd-bb1c-d43e1be02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Microsoft Corporation</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財團法人勵馨社會福利事業基金會</dc:title>
  <dc:creator>周雅淳</dc:creator>
  <cp:lastModifiedBy>USER</cp:lastModifiedBy>
  <cp:revision>2</cp:revision>
  <dcterms:created xsi:type="dcterms:W3CDTF">2017-11-13T08:37:00Z</dcterms:created>
  <dcterms:modified xsi:type="dcterms:W3CDTF">2017-11-13T08:37:00Z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0x010100F198329C7BE67B47806B9B3460549BFB</vt:lpwstr>
  </property>
  <property fmtid="{D5CDD505-2E9C-101B-9397-08002B2CF9AE}" pid="3" name="苗栗分事務所">
    <vt:lpwstr>苗栗分事務所</vt:lpwstr>
  </property>
  <property fmtid="{D5CDD505-2E9C-101B-9397-08002B2CF9AE}" pid="4" name="年度">
    <vt:lpwstr>103</vt:lpwstr>
  </property>
  <property fmtid="{D5CDD505-2E9C-101B-9397-08002B2CF9AE}" pid="5" name="保存年限">
    <vt:lpwstr>2</vt:lpwstr>
  </property>
  <property fmtid="{D5CDD505-2E9C-101B-9397-08002B2CF9AE}" pid="6" name="台南分事務所">
    <vt:lpwstr>台南市服務中心</vt:lpwstr>
  </property>
</Properties>
</file>